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23D7" w14:textId="77777777" w:rsidR="00A41805" w:rsidRDefault="00A41805">
      <w:pPr>
        <w:widowControl w:val="0"/>
        <w:pBdr>
          <w:top w:val="nil"/>
          <w:left w:val="nil"/>
          <w:bottom w:val="nil"/>
          <w:right w:val="nil"/>
          <w:between w:val="nil"/>
        </w:pBdr>
        <w:spacing w:after="0" w:line="276" w:lineRule="auto"/>
        <w:rPr>
          <w:rFonts w:ascii="Arial" w:eastAsia="Arial" w:hAnsi="Arial" w:cs="Arial"/>
          <w:color w:val="000000"/>
        </w:rPr>
      </w:pPr>
    </w:p>
    <w:tbl>
      <w:tblPr>
        <w:tblStyle w:val="ab"/>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A41805" w14:paraId="207AC849" w14:textId="77777777">
        <w:trPr>
          <w:jc w:val="center"/>
        </w:trPr>
        <w:tc>
          <w:tcPr>
            <w:tcW w:w="3018" w:type="dxa"/>
          </w:tcPr>
          <w:p w14:paraId="109AE8CB" w14:textId="77777777" w:rsidR="00A41805" w:rsidRDefault="00000000">
            <w:pPr>
              <w:pBdr>
                <w:top w:val="nil"/>
                <w:left w:val="nil"/>
                <w:bottom w:val="nil"/>
                <w:right w:val="nil"/>
                <w:between w:val="nil"/>
              </w:pBdr>
              <w:spacing w:after="160" w:line="259" w:lineRule="auto"/>
              <w:jc w:val="center"/>
              <w:rPr>
                <w:b/>
                <w:color w:val="3E7065"/>
                <w:sz w:val="24"/>
                <w:szCs w:val="24"/>
              </w:rPr>
            </w:pPr>
            <w:r>
              <w:rPr>
                <w:noProof/>
              </w:rPr>
              <w:drawing>
                <wp:inline distT="0" distB="0" distL="0" distR="0" wp14:anchorId="698297BE" wp14:editId="520442B1">
                  <wp:extent cx="1806856" cy="35126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06856" cy="351265"/>
                          </a:xfrm>
                          <a:prstGeom prst="rect">
                            <a:avLst/>
                          </a:prstGeom>
                          <a:ln/>
                        </pic:spPr>
                      </pic:pic>
                    </a:graphicData>
                  </a:graphic>
                </wp:inline>
              </w:drawing>
            </w:r>
          </w:p>
        </w:tc>
        <w:tc>
          <w:tcPr>
            <w:tcW w:w="7325" w:type="dxa"/>
            <w:vAlign w:val="center"/>
          </w:tcPr>
          <w:p w14:paraId="21E166A0" w14:textId="77777777" w:rsidR="00A41805" w:rsidRDefault="00000000">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PROGRAMA EDUCATIVO: </w:t>
            </w:r>
          </w:p>
          <w:p w14:paraId="5F2AC869" w14:textId="77777777" w:rsidR="00A41805" w:rsidRDefault="00000000">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LICENCIATURA EN INGENIERÍA EN TECNOLOGÍAS DE LA INFORMACIÓN E INNOVACIÓN DIGITAL </w:t>
            </w:r>
          </w:p>
          <w:p w14:paraId="07575E82" w14:textId="77777777" w:rsidR="00A41805" w:rsidRDefault="00000000">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EN COMPETENCIAS PROFESIONALES</w:t>
            </w:r>
          </w:p>
        </w:tc>
        <w:tc>
          <w:tcPr>
            <w:tcW w:w="2085" w:type="dxa"/>
          </w:tcPr>
          <w:p w14:paraId="3DD14617" w14:textId="77777777" w:rsidR="00A41805" w:rsidRDefault="00000000">
            <w:pPr>
              <w:pBdr>
                <w:top w:val="nil"/>
                <w:left w:val="nil"/>
                <w:bottom w:val="nil"/>
                <w:right w:val="nil"/>
                <w:between w:val="nil"/>
              </w:pBdr>
              <w:spacing w:after="160" w:line="259" w:lineRule="auto"/>
              <w:jc w:val="center"/>
              <w:rPr>
                <w:b/>
                <w:color w:val="3E7065"/>
                <w:sz w:val="24"/>
                <w:szCs w:val="24"/>
              </w:rPr>
            </w:pPr>
            <w:r>
              <w:rPr>
                <w:noProof/>
              </w:rPr>
              <w:drawing>
                <wp:inline distT="0" distB="0" distL="0" distR="0" wp14:anchorId="087F6502" wp14:editId="1A52B600">
                  <wp:extent cx="1169157" cy="5800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69157" cy="580070"/>
                          </a:xfrm>
                          <a:prstGeom prst="rect">
                            <a:avLst/>
                          </a:prstGeom>
                          <a:ln/>
                        </pic:spPr>
                      </pic:pic>
                    </a:graphicData>
                  </a:graphic>
                </wp:inline>
              </w:drawing>
            </w:r>
            <w:r>
              <w:rPr>
                <w:b/>
                <w:color w:val="3E7065"/>
                <w:sz w:val="24"/>
                <w:szCs w:val="24"/>
              </w:rPr>
              <w:t xml:space="preserve">       </w:t>
            </w:r>
          </w:p>
        </w:tc>
      </w:tr>
    </w:tbl>
    <w:p w14:paraId="21624986" w14:textId="77777777" w:rsidR="00A41805" w:rsidRDefault="00A41805">
      <w:pPr>
        <w:pBdr>
          <w:top w:val="nil"/>
          <w:left w:val="nil"/>
          <w:bottom w:val="nil"/>
          <w:right w:val="nil"/>
          <w:between w:val="nil"/>
        </w:pBdr>
        <w:spacing w:after="0"/>
        <w:jc w:val="center"/>
        <w:rPr>
          <w:b/>
          <w:color w:val="3E7065"/>
          <w:sz w:val="12"/>
          <w:szCs w:val="12"/>
        </w:rPr>
      </w:pPr>
    </w:p>
    <w:p w14:paraId="52AB6B93" w14:textId="77777777" w:rsidR="00A41805" w:rsidRDefault="00000000">
      <w:pPr>
        <w:pBdr>
          <w:top w:val="nil"/>
          <w:left w:val="nil"/>
          <w:bottom w:val="nil"/>
          <w:right w:val="nil"/>
          <w:between w:val="nil"/>
        </w:pBdr>
        <w:spacing w:after="0"/>
        <w:rPr>
          <w:b/>
          <w:color w:val="3E7065"/>
          <w:sz w:val="24"/>
          <w:szCs w:val="24"/>
        </w:rPr>
      </w:pPr>
      <w:r>
        <w:rPr>
          <w:b/>
          <w:color w:val="3E7065"/>
          <w:sz w:val="24"/>
          <w:szCs w:val="24"/>
        </w:rPr>
        <w:t xml:space="preserve">PROGRAMA DE ASIGNATURA: </w:t>
      </w:r>
      <w:r>
        <w:rPr>
          <w:color w:val="3E7065"/>
          <w:sz w:val="24"/>
          <w:szCs w:val="24"/>
        </w:rPr>
        <w:t>__</w:t>
      </w:r>
      <w:r>
        <w:rPr>
          <w:b/>
          <w:color w:val="3E7065"/>
          <w:sz w:val="24"/>
          <w:szCs w:val="24"/>
          <w:u w:val="single"/>
        </w:rPr>
        <w:t>FUNDAMENTOS DE REDES</w:t>
      </w:r>
      <w:r>
        <w:rPr>
          <w:color w:val="3E7065"/>
          <w:sz w:val="24"/>
          <w:szCs w:val="24"/>
        </w:rPr>
        <w:t>____________</w:t>
      </w:r>
      <w:r>
        <w:rPr>
          <w:b/>
          <w:color w:val="3E7065"/>
          <w:sz w:val="24"/>
          <w:szCs w:val="24"/>
        </w:rPr>
        <w:t xml:space="preserve">     CLAVE:</w:t>
      </w:r>
      <w:r>
        <w:rPr>
          <w:color w:val="3E7065"/>
          <w:sz w:val="24"/>
          <w:szCs w:val="24"/>
        </w:rPr>
        <w:t>____</w:t>
      </w:r>
      <w:r>
        <w:rPr>
          <w:b/>
          <w:color w:val="3E7065"/>
          <w:sz w:val="24"/>
          <w:szCs w:val="24"/>
          <w:u w:val="single"/>
        </w:rPr>
        <w:t>FUR</w:t>
      </w:r>
      <w:r>
        <w:rPr>
          <w:color w:val="3E7065"/>
          <w:sz w:val="24"/>
          <w:szCs w:val="24"/>
        </w:rPr>
        <w:t>__________________</w:t>
      </w:r>
    </w:p>
    <w:p w14:paraId="154AD4B3" w14:textId="77777777" w:rsidR="00A41805" w:rsidRDefault="00A41805">
      <w:pPr>
        <w:pBdr>
          <w:top w:val="nil"/>
          <w:left w:val="nil"/>
          <w:bottom w:val="nil"/>
          <w:right w:val="nil"/>
          <w:between w:val="nil"/>
        </w:pBdr>
        <w:spacing w:after="0"/>
        <w:jc w:val="center"/>
        <w:rPr>
          <w:b/>
          <w:color w:val="FFFFFF"/>
        </w:rPr>
      </w:pPr>
    </w:p>
    <w:tbl>
      <w:tblPr>
        <w:tblStyle w:val="ac"/>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A41805" w14:paraId="064EF42C" w14:textId="77777777">
        <w:trPr>
          <w:jc w:val="center"/>
        </w:trPr>
        <w:tc>
          <w:tcPr>
            <w:tcW w:w="2925" w:type="dxa"/>
            <w:gridSpan w:val="2"/>
            <w:shd w:val="clear" w:color="auto" w:fill="3E7065"/>
            <w:vAlign w:val="center"/>
          </w:tcPr>
          <w:p w14:paraId="72CE98E3" w14:textId="77777777" w:rsidR="00A41805" w:rsidRDefault="00000000">
            <w:pPr>
              <w:pBdr>
                <w:top w:val="nil"/>
                <w:left w:val="nil"/>
                <w:bottom w:val="nil"/>
                <w:right w:val="nil"/>
                <w:between w:val="nil"/>
              </w:pBdr>
              <w:rPr>
                <w:color w:val="FFFFFF"/>
              </w:rPr>
            </w:pPr>
            <w:r>
              <w:rPr>
                <w:color w:val="FFFFFF"/>
              </w:rPr>
              <w:t>Propósito de aprendizaje de la asignatura</w:t>
            </w:r>
          </w:p>
        </w:tc>
        <w:tc>
          <w:tcPr>
            <w:tcW w:w="9555" w:type="dxa"/>
            <w:gridSpan w:val="5"/>
            <w:vAlign w:val="center"/>
          </w:tcPr>
          <w:p w14:paraId="7ACC2FB4" w14:textId="77777777" w:rsidR="00A41805" w:rsidRDefault="00000000">
            <w:r>
              <w:t>El estudiante diseñará e implementará redes de área local a través de la configuración de routers y switches, aplicando esquemas de direccionamiento IP para proporcionar acceso a recursos y servicios.</w:t>
            </w:r>
          </w:p>
        </w:tc>
      </w:tr>
      <w:tr w:rsidR="00A41805" w14:paraId="73EF825B" w14:textId="77777777">
        <w:trPr>
          <w:jc w:val="center"/>
        </w:trPr>
        <w:tc>
          <w:tcPr>
            <w:tcW w:w="2925" w:type="dxa"/>
            <w:gridSpan w:val="2"/>
            <w:shd w:val="clear" w:color="auto" w:fill="3E7065"/>
            <w:vAlign w:val="center"/>
          </w:tcPr>
          <w:p w14:paraId="1DF9DF21" w14:textId="77777777" w:rsidR="00A41805" w:rsidRDefault="00000000">
            <w:pPr>
              <w:pBdr>
                <w:top w:val="nil"/>
                <w:left w:val="nil"/>
                <w:bottom w:val="nil"/>
                <w:right w:val="nil"/>
                <w:between w:val="nil"/>
              </w:pBdr>
              <w:rPr>
                <w:color w:val="FFFFFF"/>
              </w:rPr>
            </w:pPr>
            <w:r>
              <w:rPr>
                <w:color w:val="FFFFFF"/>
              </w:rPr>
              <w:t>Competencia a la que contribuye la asignatura</w:t>
            </w:r>
          </w:p>
        </w:tc>
        <w:tc>
          <w:tcPr>
            <w:tcW w:w="9555" w:type="dxa"/>
            <w:gridSpan w:val="5"/>
            <w:vAlign w:val="center"/>
          </w:tcPr>
          <w:p w14:paraId="15F1AFBC" w14:textId="68F225C4" w:rsidR="00A41805" w:rsidRDefault="001507AB">
            <w:r w:rsidRPr="001507AB">
              <w:t>Desarrollar soluciones tecnológicas a través de lenguajes de programación estructurada, programación orientada a objetos y de consulta, herramientas de desarrollo asistido de software, usabilidad y pruebas, fundamentos de redes de área local, sistemas operativos, medidas de seguridad informática para contribuir a la eficiencia y productividad en diferentes contextos con un enfoque de impulso al desarrollo social, ambiental y de economía socialmente responsable.</w:t>
            </w:r>
          </w:p>
        </w:tc>
      </w:tr>
      <w:tr w:rsidR="00A41805" w14:paraId="56BC31A7" w14:textId="77777777">
        <w:trPr>
          <w:trHeight w:val="486"/>
          <w:jc w:val="center"/>
        </w:trPr>
        <w:tc>
          <w:tcPr>
            <w:tcW w:w="1560" w:type="dxa"/>
            <w:vMerge w:val="restart"/>
            <w:shd w:val="clear" w:color="auto" w:fill="434343"/>
            <w:vAlign w:val="center"/>
          </w:tcPr>
          <w:p w14:paraId="4668CCB4" w14:textId="77777777" w:rsidR="00A41805" w:rsidRDefault="00000000">
            <w:pPr>
              <w:jc w:val="center"/>
              <w:rPr>
                <w:b/>
                <w:color w:val="FFFFFF"/>
              </w:rPr>
            </w:pPr>
            <w:r>
              <w:rPr>
                <w:color w:val="FFFFFF"/>
              </w:rPr>
              <w:t xml:space="preserve"> Tipo de competencia</w:t>
            </w:r>
          </w:p>
        </w:tc>
        <w:tc>
          <w:tcPr>
            <w:tcW w:w="1650" w:type="dxa"/>
            <w:gridSpan w:val="2"/>
            <w:vMerge w:val="restart"/>
            <w:shd w:val="clear" w:color="auto" w:fill="434343"/>
            <w:vAlign w:val="center"/>
          </w:tcPr>
          <w:p w14:paraId="3D81E198" w14:textId="77777777" w:rsidR="00A41805" w:rsidRDefault="00000000">
            <w:pPr>
              <w:jc w:val="center"/>
              <w:rPr>
                <w:b/>
                <w:color w:val="FFFFFF"/>
              </w:rPr>
            </w:pPr>
            <w:r>
              <w:rPr>
                <w:color w:val="FFFFFF"/>
              </w:rPr>
              <w:t>Cuatrimestre</w:t>
            </w:r>
          </w:p>
        </w:tc>
        <w:tc>
          <w:tcPr>
            <w:tcW w:w="1245" w:type="dxa"/>
            <w:vMerge w:val="restart"/>
            <w:shd w:val="clear" w:color="auto" w:fill="434343"/>
            <w:vAlign w:val="center"/>
          </w:tcPr>
          <w:p w14:paraId="3AB853A5" w14:textId="77777777" w:rsidR="00A41805" w:rsidRDefault="00000000">
            <w:pPr>
              <w:jc w:val="center"/>
              <w:rPr>
                <w:b/>
                <w:color w:val="FFFFFF"/>
              </w:rPr>
            </w:pPr>
            <w:r>
              <w:rPr>
                <w:color w:val="FFFFFF"/>
              </w:rPr>
              <w:t>Créditos</w:t>
            </w:r>
          </w:p>
        </w:tc>
        <w:tc>
          <w:tcPr>
            <w:tcW w:w="2340" w:type="dxa"/>
            <w:vMerge w:val="restart"/>
            <w:shd w:val="clear" w:color="auto" w:fill="434343"/>
            <w:vAlign w:val="center"/>
          </w:tcPr>
          <w:p w14:paraId="4C6DA919" w14:textId="77777777" w:rsidR="00A41805" w:rsidRDefault="00000000">
            <w:pPr>
              <w:jc w:val="center"/>
              <w:rPr>
                <w:b/>
                <w:color w:val="FFFFFF"/>
              </w:rPr>
            </w:pPr>
            <w:r>
              <w:rPr>
                <w:color w:val="FFFFFF"/>
              </w:rPr>
              <w:t>Modalidad</w:t>
            </w:r>
          </w:p>
        </w:tc>
        <w:tc>
          <w:tcPr>
            <w:tcW w:w="2820" w:type="dxa"/>
            <w:vMerge w:val="restart"/>
            <w:shd w:val="clear" w:color="auto" w:fill="434343"/>
            <w:vAlign w:val="center"/>
          </w:tcPr>
          <w:p w14:paraId="25FCFADA" w14:textId="77777777" w:rsidR="00A41805" w:rsidRDefault="00000000">
            <w:pPr>
              <w:jc w:val="center"/>
              <w:rPr>
                <w:color w:val="FFFFFF"/>
              </w:rPr>
            </w:pPr>
            <w:r>
              <w:rPr>
                <w:color w:val="FFFFFF"/>
              </w:rPr>
              <w:t>Horas por semana</w:t>
            </w:r>
          </w:p>
        </w:tc>
        <w:tc>
          <w:tcPr>
            <w:tcW w:w="2865" w:type="dxa"/>
            <w:vMerge w:val="restart"/>
            <w:shd w:val="clear" w:color="auto" w:fill="434343"/>
            <w:vAlign w:val="center"/>
          </w:tcPr>
          <w:p w14:paraId="75303DB5" w14:textId="77777777" w:rsidR="00A41805" w:rsidRDefault="00000000">
            <w:pPr>
              <w:jc w:val="center"/>
              <w:rPr>
                <w:b/>
                <w:color w:val="FFFFFF"/>
              </w:rPr>
            </w:pPr>
            <w:r>
              <w:rPr>
                <w:color w:val="FFFFFF"/>
              </w:rPr>
              <w:t>Horas totales</w:t>
            </w:r>
          </w:p>
        </w:tc>
      </w:tr>
      <w:tr w:rsidR="00A41805" w14:paraId="195AB16C" w14:textId="77777777">
        <w:trPr>
          <w:trHeight w:val="317"/>
          <w:jc w:val="center"/>
        </w:trPr>
        <w:tc>
          <w:tcPr>
            <w:tcW w:w="1560" w:type="dxa"/>
            <w:vMerge/>
            <w:shd w:val="clear" w:color="auto" w:fill="434343"/>
            <w:vAlign w:val="center"/>
          </w:tcPr>
          <w:p w14:paraId="0CC9B8E6" w14:textId="77777777" w:rsidR="00A41805" w:rsidRDefault="00A41805">
            <w:pPr>
              <w:widowControl w:val="0"/>
              <w:pBdr>
                <w:top w:val="nil"/>
                <w:left w:val="nil"/>
                <w:bottom w:val="nil"/>
                <w:right w:val="nil"/>
                <w:between w:val="nil"/>
              </w:pBdr>
              <w:spacing w:line="276" w:lineRule="auto"/>
              <w:rPr>
                <w:b/>
                <w:color w:val="FFFFFF"/>
              </w:rPr>
            </w:pPr>
          </w:p>
        </w:tc>
        <w:tc>
          <w:tcPr>
            <w:tcW w:w="1650" w:type="dxa"/>
            <w:gridSpan w:val="2"/>
            <w:vMerge/>
            <w:shd w:val="clear" w:color="auto" w:fill="434343"/>
            <w:vAlign w:val="center"/>
          </w:tcPr>
          <w:p w14:paraId="31C7123E" w14:textId="77777777" w:rsidR="00A41805" w:rsidRDefault="00A41805">
            <w:pPr>
              <w:widowControl w:val="0"/>
              <w:pBdr>
                <w:top w:val="nil"/>
                <w:left w:val="nil"/>
                <w:bottom w:val="nil"/>
                <w:right w:val="nil"/>
                <w:between w:val="nil"/>
              </w:pBdr>
              <w:spacing w:line="276" w:lineRule="auto"/>
              <w:rPr>
                <w:b/>
                <w:color w:val="FFFFFF"/>
              </w:rPr>
            </w:pPr>
          </w:p>
        </w:tc>
        <w:tc>
          <w:tcPr>
            <w:tcW w:w="1245" w:type="dxa"/>
            <w:vMerge/>
            <w:shd w:val="clear" w:color="auto" w:fill="434343"/>
            <w:vAlign w:val="center"/>
          </w:tcPr>
          <w:p w14:paraId="3D13A153" w14:textId="77777777" w:rsidR="00A41805" w:rsidRDefault="00A41805">
            <w:pPr>
              <w:widowControl w:val="0"/>
              <w:pBdr>
                <w:top w:val="nil"/>
                <w:left w:val="nil"/>
                <w:bottom w:val="nil"/>
                <w:right w:val="nil"/>
                <w:between w:val="nil"/>
              </w:pBdr>
              <w:spacing w:line="276" w:lineRule="auto"/>
              <w:rPr>
                <w:b/>
                <w:color w:val="FFFFFF"/>
              </w:rPr>
            </w:pPr>
          </w:p>
        </w:tc>
        <w:tc>
          <w:tcPr>
            <w:tcW w:w="2340" w:type="dxa"/>
            <w:vMerge/>
            <w:shd w:val="clear" w:color="auto" w:fill="434343"/>
            <w:vAlign w:val="center"/>
          </w:tcPr>
          <w:p w14:paraId="3520CDF6" w14:textId="77777777" w:rsidR="00A41805" w:rsidRDefault="00A41805">
            <w:pPr>
              <w:widowControl w:val="0"/>
              <w:pBdr>
                <w:top w:val="nil"/>
                <w:left w:val="nil"/>
                <w:bottom w:val="nil"/>
                <w:right w:val="nil"/>
                <w:between w:val="nil"/>
              </w:pBdr>
              <w:spacing w:line="276" w:lineRule="auto"/>
              <w:rPr>
                <w:b/>
                <w:color w:val="FFFFFF"/>
              </w:rPr>
            </w:pPr>
          </w:p>
        </w:tc>
        <w:tc>
          <w:tcPr>
            <w:tcW w:w="2820" w:type="dxa"/>
            <w:vMerge/>
            <w:shd w:val="clear" w:color="auto" w:fill="434343"/>
            <w:vAlign w:val="center"/>
          </w:tcPr>
          <w:p w14:paraId="468A23EB" w14:textId="77777777" w:rsidR="00A41805" w:rsidRDefault="00A41805">
            <w:pPr>
              <w:widowControl w:val="0"/>
              <w:pBdr>
                <w:top w:val="nil"/>
                <w:left w:val="nil"/>
                <w:bottom w:val="nil"/>
                <w:right w:val="nil"/>
                <w:between w:val="nil"/>
              </w:pBdr>
              <w:spacing w:line="276" w:lineRule="auto"/>
              <w:rPr>
                <w:b/>
                <w:color w:val="FFFFFF"/>
              </w:rPr>
            </w:pPr>
          </w:p>
        </w:tc>
        <w:tc>
          <w:tcPr>
            <w:tcW w:w="2865" w:type="dxa"/>
            <w:vMerge/>
            <w:shd w:val="clear" w:color="auto" w:fill="434343"/>
            <w:vAlign w:val="center"/>
          </w:tcPr>
          <w:p w14:paraId="3C90C823" w14:textId="77777777" w:rsidR="00A41805" w:rsidRDefault="00A41805">
            <w:pPr>
              <w:widowControl w:val="0"/>
              <w:pBdr>
                <w:top w:val="nil"/>
                <w:left w:val="nil"/>
                <w:bottom w:val="nil"/>
                <w:right w:val="nil"/>
                <w:between w:val="nil"/>
              </w:pBdr>
              <w:spacing w:line="276" w:lineRule="auto"/>
              <w:rPr>
                <w:b/>
                <w:color w:val="FFFFFF"/>
              </w:rPr>
            </w:pPr>
          </w:p>
        </w:tc>
      </w:tr>
      <w:tr w:rsidR="00A41805" w14:paraId="28B5C27B" w14:textId="77777777">
        <w:trPr>
          <w:trHeight w:val="478"/>
          <w:jc w:val="center"/>
        </w:trPr>
        <w:tc>
          <w:tcPr>
            <w:tcW w:w="1560" w:type="dxa"/>
            <w:shd w:val="clear" w:color="auto" w:fill="auto"/>
            <w:vAlign w:val="center"/>
          </w:tcPr>
          <w:p w14:paraId="47553362" w14:textId="77777777" w:rsidR="00A41805" w:rsidRDefault="00000000">
            <w:pPr>
              <w:jc w:val="center"/>
              <w:rPr>
                <w:b/>
              </w:rPr>
            </w:pPr>
            <w:r>
              <w:rPr>
                <w:b/>
              </w:rPr>
              <w:t>Específica</w:t>
            </w:r>
          </w:p>
        </w:tc>
        <w:tc>
          <w:tcPr>
            <w:tcW w:w="1650" w:type="dxa"/>
            <w:gridSpan w:val="2"/>
            <w:shd w:val="clear" w:color="auto" w:fill="auto"/>
            <w:vAlign w:val="center"/>
          </w:tcPr>
          <w:p w14:paraId="2AA10474" w14:textId="77777777" w:rsidR="00A41805" w:rsidRDefault="00000000">
            <w:pPr>
              <w:jc w:val="center"/>
              <w:rPr>
                <w:b/>
              </w:rPr>
            </w:pPr>
            <w:r>
              <w:rPr>
                <w:b/>
              </w:rPr>
              <w:t>1</w:t>
            </w:r>
          </w:p>
        </w:tc>
        <w:tc>
          <w:tcPr>
            <w:tcW w:w="1245" w:type="dxa"/>
            <w:shd w:val="clear" w:color="auto" w:fill="auto"/>
            <w:vAlign w:val="center"/>
          </w:tcPr>
          <w:p w14:paraId="7E34A569" w14:textId="77777777" w:rsidR="00A41805" w:rsidRDefault="00000000">
            <w:pPr>
              <w:jc w:val="center"/>
              <w:rPr>
                <w:b/>
              </w:rPr>
            </w:pPr>
            <w:r>
              <w:rPr>
                <w:b/>
              </w:rPr>
              <w:t>3.75</w:t>
            </w:r>
          </w:p>
        </w:tc>
        <w:tc>
          <w:tcPr>
            <w:tcW w:w="2340" w:type="dxa"/>
            <w:shd w:val="clear" w:color="auto" w:fill="auto"/>
            <w:vAlign w:val="center"/>
          </w:tcPr>
          <w:p w14:paraId="44BAB417" w14:textId="77777777" w:rsidR="00A41805" w:rsidRDefault="00000000">
            <w:pPr>
              <w:jc w:val="center"/>
              <w:rPr>
                <w:b/>
              </w:rPr>
            </w:pPr>
            <w:r>
              <w:rPr>
                <w:b/>
              </w:rPr>
              <w:t>Escolarizada</w:t>
            </w:r>
          </w:p>
        </w:tc>
        <w:tc>
          <w:tcPr>
            <w:tcW w:w="2820" w:type="dxa"/>
            <w:shd w:val="clear" w:color="auto" w:fill="auto"/>
            <w:vAlign w:val="center"/>
          </w:tcPr>
          <w:p w14:paraId="499BB570" w14:textId="77777777" w:rsidR="00A41805" w:rsidRDefault="00000000">
            <w:pPr>
              <w:jc w:val="center"/>
              <w:rPr>
                <w:b/>
              </w:rPr>
            </w:pPr>
            <w:r>
              <w:rPr>
                <w:b/>
              </w:rPr>
              <w:t>4</w:t>
            </w:r>
          </w:p>
        </w:tc>
        <w:tc>
          <w:tcPr>
            <w:tcW w:w="2865" w:type="dxa"/>
            <w:shd w:val="clear" w:color="auto" w:fill="auto"/>
            <w:vAlign w:val="center"/>
          </w:tcPr>
          <w:p w14:paraId="758C76C8" w14:textId="77777777" w:rsidR="00A41805" w:rsidRDefault="00000000">
            <w:pPr>
              <w:jc w:val="center"/>
              <w:rPr>
                <w:b/>
              </w:rPr>
            </w:pPr>
            <w:r>
              <w:rPr>
                <w:b/>
              </w:rPr>
              <w:t>60</w:t>
            </w:r>
          </w:p>
        </w:tc>
      </w:tr>
    </w:tbl>
    <w:p w14:paraId="5FF2AAD8" w14:textId="77777777" w:rsidR="00A41805" w:rsidRDefault="00A41805">
      <w:pPr>
        <w:pBdr>
          <w:top w:val="nil"/>
          <w:left w:val="nil"/>
          <w:bottom w:val="nil"/>
          <w:right w:val="nil"/>
          <w:between w:val="nil"/>
        </w:pBdr>
        <w:spacing w:after="0"/>
        <w:rPr>
          <w:color w:val="000000"/>
        </w:rPr>
      </w:pPr>
      <w:bookmarkStart w:id="0" w:name="_heading=h.gjdgxs" w:colFirst="0" w:colLast="0"/>
      <w:bookmarkEnd w:id="0"/>
    </w:p>
    <w:tbl>
      <w:tblPr>
        <w:tblStyle w:val="ad"/>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A41805" w14:paraId="45144684" w14:textId="77777777">
        <w:trPr>
          <w:trHeight w:val="200"/>
        </w:trPr>
        <w:tc>
          <w:tcPr>
            <w:tcW w:w="4561" w:type="dxa"/>
            <w:vMerge w:val="restart"/>
            <w:tcBorders>
              <w:bottom w:val="single" w:sz="4" w:space="0" w:color="000000"/>
            </w:tcBorders>
            <w:shd w:val="clear" w:color="auto" w:fill="3E7065"/>
            <w:vAlign w:val="center"/>
          </w:tcPr>
          <w:p w14:paraId="7B910937" w14:textId="77777777" w:rsidR="00A41805" w:rsidRDefault="00000000">
            <w:pPr>
              <w:pBdr>
                <w:top w:val="nil"/>
                <w:left w:val="nil"/>
                <w:bottom w:val="nil"/>
                <w:right w:val="nil"/>
                <w:between w:val="nil"/>
              </w:pBdr>
              <w:spacing w:line="259" w:lineRule="auto"/>
              <w:jc w:val="center"/>
              <w:rPr>
                <w:b/>
                <w:color w:val="FFFFFF"/>
              </w:rPr>
            </w:pPr>
            <w:r>
              <w:rPr>
                <w:b/>
                <w:color w:val="FFFFFF"/>
              </w:rPr>
              <w:t>Unidades de Aprendizaje</w:t>
            </w:r>
          </w:p>
        </w:tc>
        <w:tc>
          <w:tcPr>
            <w:tcW w:w="2635" w:type="dxa"/>
            <w:tcBorders>
              <w:bottom w:val="single" w:sz="4" w:space="0" w:color="000000"/>
            </w:tcBorders>
            <w:shd w:val="clear" w:color="auto" w:fill="3E7065"/>
            <w:vAlign w:val="center"/>
          </w:tcPr>
          <w:p w14:paraId="061B80A4" w14:textId="77777777" w:rsidR="00A41805" w:rsidRDefault="00000000">
            <w:pPr>
              <w:pBdr>
                <w:top w:val="nil"/>
                <w:left w:val="nil"/>
                <w:bottom w:val="nil"/>
                <w:right w:val="nil"/>
                <w:between w:val="nil"/>
              </w:pBdr>
              <w:spacing w:line="259" w:lineRule="auto"/>
              <w:jc w:val="center"/>
              <w:rPr>
                <w:b/>
                <w:color w:val="FFFFFF"/>
              </w:rPr>
            </w:pPr>
            <w:r>
              <w:rPr>
                <w:b/>
                <w:color w:val="FFFFFF"/>
              </w:rPr>
              <w:t>Horas del Saber</w:t>
            </w:r>
          </w:p>
        </w:tc>
        <w:tc>
          <w:tcPr>
            <w:tcW w:w="2510" w:type="dxa"/>
            <w:tcBorders>
              <w:bottom w:val="single" w:sz="4" w:space="0" w:color="000000"/>
            </w:tcBorders>
            <w:shd w:val="clear" w:color="auto" w:fill="3E7065"/>
            <w:vAlign w:val="center"/>
          </w:tcPr>
          <w:p w14:paraId="6822B837" w14:textId="77777777" w:rsidR="00A41805" w:rsidRDefault="00000000">
            <w:pPr>
              <w:pBdr>
                <w:top w:val="nil"/>
                <w:left w:val="nil"/>
                <w:bottom w:val="nil"/>
                <w:right w:val="nil"/>
                <w:between w:val="nil"/>
              </w:pBdr>
              <w:spacing w:line="259" w:lineRule="auto"/>
              <w:jc w:val="center"/>
              <w:rPr>
                <w:b/>
                <w:color w:val="FFFFFF"/>
              </w:rPr>
            </w:pPr>
            <w:r>
              <w:rPr>
                <w:b/>
                <w:color w:val="FFFFFF"/>
              </w:rPr>
              <w:t>Horas del Saber Hacer</w:t>
            </w:r>
          </w:p>
        </w:tc>
        <w:tc>
          <w:tcPr>
            <w:tcW w:w="2722" w:type="dxa"/>
            <w:tcBorders>
              <w:bottom w:val="single" w:sz="4" w:space="0" w:color="000000"/>
            </w:tcBorders>
            <w:shd w:val="clear" w:color="auto" w:fill="3E7065"/>
            <w:vAlign w:val="center"/>
          </w:tcPr>
          <w:p w14:paraId="17020F5E" w14:textId="77777777" w:rsidR="00A41805" w:rsidRDefault="00000000">
            <w:pPr>
              <w:pBdr>
                <w:top w:val="nil"/>
                <w:left w:val="nil"/>
                <w:bottom w:val="nil"/>
                <w:right w:val="nil"/>
                <w:between w:val="nil"/>
              </w:pBdr>
              <w:spacing w:line="259" w:lineRule="auto"/>
              <w:jc w:val="center"/>
              <w:rPr>
                <w:b/>
                <w:color w:val="FFFFFF"/>
              </w:rPr>
            </w:pPr>
            <w:r>
              <w:rPr>
                <w:b/>
                <w:color w:val="FFFFFF"/>
              </w:rPr>
              <w:t>Horas Totales</w:t>
            </w:r>
          </w:p>
        </w:tc>
      </w:tr>
      <w:tr w:rsidR="00A41805" w14:paraId="571814C7" w14:textId="77777777">
        <w:trPr>
          <w:trHeight w:val="308"/>
        </w:trPr>
        <w:tc>
          <w:tcPr>
            <w:tcW w:w="4561" w:type="dxa"/>
            <w:vMerge/>
            <w:tcBorders>
              <w:bottom w:val="single" w:sz="4" w:space="0" w:color="000000"/>
            </w:tcBorders>
            <w:shd w:val="clear" w:color="auto" w:fill="3E7065"/>
            <w:vAlign w:val="center"/>
          </w:tcPr>
          <w:p w14:paraId="35E206BA" w14:textId="77777777" w:rsidR="00A41805" w:rsidRDefault="00A41805">
            <w:pPr>
              <w:widowControl w:val="0"/>
              <w:pBdr>
                <w:top w:val="nil"/>
                <w:left w:val="nil"/>
                <w:bottom w:val="nil"/>
                <w:right w:val="nil"/>
                <w:between w:val="nil"/>
              </w:pBdr>
              <w:spacing w:line="276" w:lineRule="auto"/>
              <w:rPr>
                <w:b/>
                <w:color w:val="FFFFFF"/>
              </w:rPr>
            </w:pPr>
          </w:p>
        </w:tc>
        <w:tc>
          <w:tcPr>
            <w:tcW w:w="2635" w:type="dxa"/>
            <w:tcBorders>
              <w:bottom w:val="single" w:sz="4" w:space="0" w:color="000000"/>
            </w:tcBorders>
            <w:shd w:val="clear" w:color="auto" w:fill="434343"/>
            <w:vAlign w:val="center"/>
          </w:tcPr>
          <w:p w14:paraId="3B28E011" w14:textId="77777777" w:rsidR="00A41805" w:rsidRDefault="00A41805">
            <w:pPr>
              <w:pBdr>
                <w:top w:val="nil"/>
                <w:left w:val="nil"/>
                <w:bottom w:val="nil"/>
                <w:right w:val="nil"/>
                <w:between w:val="nil"/>
              </w:pBdr>
              <w:spacing w:after="160"/>
              <w:jc w:val="center"/>
              <w:rPr>
                <w:b/>
                <w:color w:val="FFFFFF"/>
              </w:rPr>
            </w:pPr>
          </w:p>
        </w:tc>
        <w:tc>
          <w:tcPr>
            <w:tcW w:w="2510" w:type="dxa"/>
            <w:tcBorders>
              <w:bottom w:val="single" w:sz="4" w:space="0" w:color="000000"/>
            </w:tcBorders>
            <w:shd w:val="clear" w:color="auto" w:fill="434343"/>
            <w:vAlign w:val="center"/>
          </w:tcPr>
          <w:p w14:paraId="2A28C57E" w14:textId="77777777" w:rsidR="00A41805" w:rsidRDefault="00A41805">
            <w:pPr>
              <w:pBdr>
                <w:top w:val="nil"/>
                <w:left w:val="nil"/>
                <w:bottom w:val="nil"/>
                <w:right w:val="nil"/>
                <w:between w:val="nil"/>
              </w:pBdr>
              <w:spacing w:after="160"/>
              <w:jc w:val="center"/>
              <w:rPr>
                <w:b/>
                <w:color w:val="FFFFFF"/>
              </w:rPr>
            </w:pPr>
          </w:p>
        </w:tc>
        <w:tc>
          <w:tcPr>
            <w:tcW w:w="2722" w:type="dxa"/>
            <w:tcBorders>
              <w:bottom w:val="single" w:sz="4" w:space="0" w:color="000000"/>
            </w:tcBorders>
            <w:shd w:val="clear" w:color="auto" w:fill="434343"/>
            <w:vAlign w:val="center"/>
          </w:tcPr>
          <w:p w14:paraId="792D3A07" w14:textId="77777777" w:rsidR="00A41805" w:rsidRDefault="00A41805">
            <w:pPr>
              <w:pBdr>
                <w:top w:val="nil"/>
                <w:left w:val="nil"/>
                <w:bottom w:val="nil"/>
                <w:right w:val="nil"/>
                <w:between w:val="nil"/>
              </w:pBdr>
              <w:spacing w:after="160"/>
              <w:jc w:val="center"/>
              <w:rPr>
                <w:b/>
                <w:color w:val="FFFFFF"/>
              </w:rPr>
            </w:pPr>
          </w:p>
        </w:tc>
      </w:tr>
      <w:tr w:rsidR="00A41805" w14:paraId="7CF5ED45" w14:textId="77777777">
        <w:trPr>
          <w:trHeight w:val="500"/>
        </w:trPr>
        <w:tc>
          <w:tcPr>
            <w:tcW w:w="4561" w:type="dxa"/>
            <w:vAlign w:val="center"/>
          </w:tcPr>
          <w:p w14:paraId="51E20842" w14:textId="77777777" w:rsidR="00A41805" w:rsidRDefault="00000000">
            <w:pPr>
              <w:numPr>
                <w:ilvl w:val="0"/>
                <w:numId w:val="1"/>
              </w:numPr>
              <w:pBdr>
                <w:top w:val="nil"/>
                <w:left w:val="nil"/>
                <w:bottom w:val="nil"/>
                <w:right w:val="nil"/>
                <w:between w:val="nil"/>
              </w:pBdr>
              <w:spacing w:after="160" w:line="259" w:lineRule="auto"/>
              <w:ind w:left="351" w:hanging="351"/>
            </w:pPr>
            <w:r>
              <w:rPr>
                <w:color w:val="000000"/>
              </w:rPr>
              <w:t>Fundamentos de redes y conceptos ethernet</w:t>
            </w:r>
          </w:p>
        </w:tc>
        <w:tc>
          <w:tcPr>
            <w:tcW w:w="2635" w:type="dxa"/>
            <w:vAlign w:val="center"/>
          </w:tcPr>
          <w:p w14:paraId="6763B061" w14:textId="77777777" w:rsidR="00A41805" w:rsidRDefault="00000000">
            <w:pPr>
              <w:jc w:val="center"/>
            </w:pPr>
            <w:r>
              <w:t>4</w:t>
            </w:r>
          </w:p>
        </w:tc>
        <w:tc>
          <w:tcPr>
            <w:tcW w:w="2510" w:type="dxa"/>
            <w:vAlign w:val="center"/>
          </w:tcPr>
          <w:p w14:paraId="7672625C" w14:textId="77777777" w:rsidR="00A41805" w:rsidRDefault="00000000">
            <w:pPr>
              <w:jc w:val="center"/>
            </w:pPr>
            <w:r>
              <w:t>8</w:t>
            </w:r>
          </w:p>
        </w:tc>
        <w:tc>
          <w:tcPr>
            <w:tcW w:w="2722" w:type="dxa"/>
            <w:vAlign w:val="center"/>
          </w:tcPr>
          <w:p w14:paraId="1D345D8F" w14:textId="77777777" w:rsidR="00A41805" w:rsidRDefault="00000000">
            <w:pPr>
              <w:jc w:val="center"/>
            </w:pPr>
            <w:r>
              <w:t>12</w:t>
            </w:r>
          </w:p>
        </w:tc>
      </w:tr>
      <w:tr w:rsidR="00A41805" w14:paraId="6929C292" w14:textId="77777777">
        <w:trPr>
          <w:trHeight w:val="560"/>
        </w:trPr>
        <w:tc>
          <w:tcPr>
            <w:tcW w:w="4561" w:type="dxa"/>
            <w:vAlign w:val="center"/>
          </w:tcPr>
          <w:p w14:paraId="019C645C" w14:textId="77777777" w:rsidR="00A41805" w:rsidRDefault="00000000">
            <w:pPr>
              <w:numPr>
                <w:ilvl w:val="0"/>
                <w:numId w:val="1"/>
              </w:numPr>
              <w:pBdr>
                <w:top w:val="nil"/>
                <w:left w:val="nil"/>
                <w:bottom w:val="nil"/>
                <w:right w:val="nil"/>
                <w:between w:val="nil"/>
              </w:pBdr>
              <w:spacing w:after="160" w:line="259" w:lineRule="auto"/>
              <w:ind w:left="351" w:hanging="351"/>
              <w:rPr>
                <w:color w:val="000000"/>
              </w:rPr>
            </w:pPr>
            <w:r>
              <w:rPr>
                <w:color w:val="000000"/>
              </w:rPr>
              <w:t>Comunicación de redes y direccionamientos IP</w:t>
            </w:r>
          </w:p>
        </w:tc>
        <w:tc>
          <w:tcPr>
            <w:tcW w:w="2635" w:type="dxa"/>
            <w:vAlign w:val="center"/>
          </w:tcPr>
          <w:p w14:paraId="67C2CD4D" w14:textId="77777777" w:rsidR="00A41805" w:rsidRDefault="00000000">
            <w:pPr>
              <w:jc w:val="center"/>
            </w:pPr>
            <w:r>
              <w:t>16</w:t>
            </w:r>
          </w:p>
        </w:tc>
        <w:tc>
          <w:tcPr>
            <w:tcW w:w="2510" w:type="dxa"/>
            <w:vAlign w:val="center"/>
          </w:tcPr>
          <w:p w14:paraId="374ADF70" w14:textId="77777777" w:rsidR="00A41805" w:rsidRDefault="00000000">
            <w:pPr>
              <w:jc w:val="center"/>
            </w:pPr>
            <w:r>
              <w:t>20</w:t>
            </w:r>
          </w:p>
        </w:tc>
        <w:tc>
          <w:tcPr>
            <w:tcW w:w="2722" w:type="dxa"/>
            <w:vAlign w:val="center"/>
          </w:tcPr>
          <w:p w14:paraId="4E6A902C" w14:textId="77777777" w:rsidR="00A41805" w:rsidRDefault="00000000">
            <w:pPr>
              <w:jc w:val="center"/>
            </w:pPr>
            <w:r>
              <w:t>36</w:t>
            </w:r>
          </w:p>
        </w:tc>
      </w:tr>
      <w:tr w:rsidR="00A41805" w14:paraId="0B366EB6" w14:textId="77777777">
        <w:trPr>
          <w:trHeight w:val="560"/>
        </w:trPr>
        <w:tc>
          <w:tcPr>
            <w:tcW w:w="4561" w:type="dxa"/>
            <w:vAlign w:val="center"/>
          </w:tcPr>
          <w:p w14:paraId="021A4C09" w14:textId="77777777" w:rsidR="00A41805" w:rsidRDefault="00000000">
            <w:pPr>
              <w:numPr>
                <w:ilvl w:val="0"/>
                <w:numId w:val="1"/>
              </w:numPr>
              <w:pBdr>
                <w:top w:val="nil"/>
                <w:left w:val="nil"/>
                <w:bottom w:val="nil"/>
                <w:right w:val="nil"/>
                <w:between w:val="nil"/>
              </w:pBdr>
              <w:spacing w:after="160" w:line="259" w:lineRule="auto"/>
              <w:ind w:left="351" w:hanging="351"/>
              <w:rPr>
                <w:color w:val="000000"/>
              </w:rPr>
            </w:pPr>
            <w:r>
              <w:rPr>
                <w:color w:val="000000"/>
              </w:rPr>
              <w:t>Comunicación de aplicaciones de red</w:t>
            </w:r>
          </w:p>
        </w:tc>
        <w:tc>
          <w:tcPr>
            <w:tcW w:w="2635" w:type="dxa"/>
            <w:vAlign w:val="center"/>
          </w:tcPr>
          <w:p w14:paraId="45E3A573" w14:textId="77777777" w:rsidR="00A41805" w:rsidRDefault="00000000">
            <w:pPr>
              <w:jc w:val="center"/>
            </w:pPr>
            <w:r>
              <w:t>4</w:t>
            </w:r>
          </w:p>
        </w:tc>
        <w:tc>
          <w:tcPr>
            <w:tcW w:w="2510" w:type="dxa"/>
            <w:vAlign w:val="center"/>
          </w:tcPr>
          <w:p w14:paraId="494EFEC0" w14:textId="77777777" w:rsidR="00A41805" w:rsidRDefault="00000000">
            <w:pPr>
              <w:jc w:val="center"/>
            </w:pPr>
            <w:r>
              <w:t>8</w:t>
            </w:r>
          </w:p>
        </w:tc>
        <w:tc>
          <w:tcPr>
            <w:tcW w:w="2722" w:type="dxa"/>
            <w:vAlign w:val="center"/>
          </w:tcPr>
          <w:p w14:paraId="768FF1A6" w14:textId="77777777" w:rsidR="00A41805" w:rsidRDefault="00000000">
            <w:pPr>
              <w:jc w:val="center"/>
            </w:pPr>
            <w:r>
              <w:t>12</w:t>
            </w:r>
          </w:p>
        </w:tc>
      </w:tr>
      <w:tr w:rsidR="00A41805" w14:paraId="348EB41A" w14:textId="77777777">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1E3E8" w14:textId="77777777" w:rsidR="00A41805" w:rsidRDefault="00000000">
            <w:pPr>
              <w:pBdr>
                <w:top w:val="nil"/>
                <w:left w:val="nil"/>
                <w:bottom w:val="nil"/>
                <w:right w:val="nil"/>
                <w:between w:val="nil"/>
              </w:pBdr>
              <w:jc w:val="right"/>
              <w:rPr>
                <w:b/>
                <w:color w:val="3E7065"/>
              </w:rPr>
            </w:pPr>
            <w:r>
              <w:rPr>
                <w:b/>
                <w:color w:val="3E7065"/>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0010" w14:textId="77777777" w:rsidR="00A41805" w:rsidRDefault="00000000">
            <w:pPr>
              <w:pBdr>
                <w:top w:val="nil"/>
                <w:left w:val="nil"/>
                <w:bottom w:val="nil"/>
                <w:right w:val="nil"/>
                <w:between w:val="nil"/>
              </w:pBdr>
              <w:jc w:val="center"/>
              <w:rPr>
                <w:b/>
                <w:color w:val="3E7065"/>
              </w:rPr>
            </w:pPr>
            <w:r>
              <w:rPr>
                <w:b/>
                <w:color w:val="3E7065"/>
              </w:rPr>
              <w:t>24</w:t>
            </w:r>
          </w:p>
        </w:tc>
        <w:tc>
          <w:tcPr>
            <w:tcW w:w="2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C5C47" w14:textId="77777777" w:rsidR="00A41805" w:rsidRDefault="00000000">
            <w:pPr>
              <w:pBdr>
                <w:top w:val="nil"/>
                <w:left w:val="nil"/>
                <w:bottom w:val="nil"/>
                <w:right w:val="nil"/>
                <w:between w:val="nil"/>
              </w:pBdr>
              <w:jc w:val="center"/>
              <w:rPr>
                <w:b/>
                <w:color w:val="3E7065"/>
              </w:rPr>
            </w:pPr>
            <w:r>
              <w:rPr>
                <w:b/>
                <w:color w:val="3E7065"/>
              </w:rPr>
              <w:t>36</w:t>
            </w:r>
          </w:p>
        </w:tc>
        <w:tc>
          <w:tcPr>
            <w:tcW w:w="2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CA03" w14:textId="77777777" w:rsidR="00A41805" w:rsidRDefault="00000000">
            <w:pPr>
              <w:pBdr>
                <w:top w:val="nil"/>
                <w:left w:val="nil"/>
                <w:bottom w:val="nil"/>
                <w:right w:val="nil"/>
                <w:between w:val="nil"/>
              </w:pBdr>
              <w:jc w:val="center"/>
              <w:rPr>
                <w:b/>
                <w:color w:val="3E7065"/>
              </w:rPr>
            </w:pPr>
            <w:r>
              <w:rPr>
                <w:b/>
                <w:color w:val="3E7065"/>
              </w:rPr>
              <w:t>60</w:t>
            </w:r>
          </w:p>
        </w:tc>
      </w:tr>
    </w:tbl>
    <w:p w14:paraId="61A00935" w14:textId="77777777" w:rsidR="00A41805" w:rsidRDefault="00A41805">
      <w:pPr>
        <w:pBdr>
          <w:top w:val="nil"/>
          <w:left w:val="nil"/>
          <w:bottom w:val="nil"/>
          <w:right w:val="nil"/>
          <w:between w:val="nil"/>
        </w:pBdr>
        <w:spacing w:after="0"/>
        <w:rPr>
          <w:color w:val="000000"/>
          <w:highlight w:val="yellow"/>
        </w:rPr>
      </w:pPr>
    </w:p>
    <w:p w14:paraId="538E2632" w14:textId="77777777" w:rsidR="00A41805" w:rsidRDefault="00A41805">
      <w:pPr>
        <w:pBdr>
          <w:top w:val="nil"/>
          <w:left w:val="nil"/>
          <w:bottom w:val="nil"/>
          <w:right w:val="nil"/>
          <w:between w:val="nil"/>
        </w:pBdr>
        <w:spacing w:after="0"/>
        <w:rPr>
          <w:color w:val="000000"/>
        </w:rPr>
      </w:pPr>
    </w:p>
    <w:tbl>
      <w:tblPr>
        <w:tblStyle w:val="ae"/>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A41805" w14:paraId="72214824" w14:textId="77777777">
        <w:trPr>
          <w:trHeight w:val="400"/>
        </w:trPr>
        <w:tc>
          <w:tcPr>
            <w:tcW w:w="3255" w:type="dxa"/>
            <w:shd w:val="clear" w:color="auto" w:fill="3E7065"/>
            <w:vAlign w:val="center"/>
          </w:tcPr>
          <w:p w14:paraId="0F5C343E" w14:textId="77777777" w:rsidR="00A41805" w:rsidRDefault="00000000">
            <w:pPr>
              <w:pBdr>
                <w:top w:val="nil"/>
                <w:left w:val="nil"/>
                <w:bottom w:val="nil"/>
                <w:right w:val="nil"/>
                <w:between w:val="nil"/>
              </w:pBdr>
              <w:spacing w:line="259" w:lineRule="auto"/>
              <w:jc w:val="center"/>
              <w:rPr>
                <w:b/>
                <w:color w:val="FFFFFF"/>
              </w:rPr>
            </w:pPr>
            <w:r>
              <w:rPr>
                <w:b/>
                <w:color w:val="FFFFFF"/>
              </w:rPr>
              <w:t>Funciones</w:t>
            </w:r>
          </w:p>
        </w:tc>
        <w:tc>
          <w:tcPr>
            <w:tcW w:w="3255" w:type="dxa"/>
            <w:shd w:val="clear" w:color="auto" w:fill="3E7065"/>
            <w:vAlign w:val="center"/>
          </w:tcPr>
          <w:p w14:paraId="5F4CED76" w14:textId="77777777" w:rsidR="00A41805" w:rsidRDefault="00000000">
            <w:pPr>
              <w:pBdr>
                <w:top w:val="nil"/>
                <w:left w:val="nil"/>
                <w:bottom w:val="nil"/>
                <w:right w:val="nil"/>
                <w:between w:val="nil"/>
              </w:pBdr>
              <w:spacing w:line="259" w:lineRule="auto"/>
              <w:jc w:val="center"/>
              <w:rPr>
                <w:b/>
                <w:color w:val="FFFFFF"/>
              </w:rPr>
            </w:pPr>
            <w:r>
              <w:rPr>
                <w:b/>
                <w:color w:val="FFFFFF"/>
              </w:rPr>
              <w:t>Capacidades</w:t>
            </w:r>
          </w:p>
        </w:tc>
        <w:tc>
          <w:tcPr>
            <w:tcW w:w="5850" w:type="dxa"/>
            <w:shd w:val="clear" w:color="auto" w:fill="3E7065"/>
            <w:vAlign w:val="center"/>
          </w:tcPr>
          <w:p w14:paraId="253EB7E3" w14:textId="77777777" w:rsidR="00A41805" w:rsidRDefault="00000000">
            <w:pPr>
              <w:pBdr>
                <w:top w:val="nil"/>
                <w:left w:val="nil"/>
                <w:bottom w:val="nil"/>
                <w:right w:val="nil"/>
                <w:between w:val="nil"/>
              </w:pBdr>
              <w:spacing w:line="259" w:lineRule="auto"/>
              <w:jc w:val="center"/>
              <w:rPr>
                <w:b/>
                <w:color w:val="FFFFFF"/>
              </w:rPr>
            </w:pPr>
            <w:r>
              <w:rPr>
                <w:b/>
                <w:color w:val="FFFFFF"/>
              </w:rPr>
              <w:t>Criterios de Desempeño</w:t>
            </w:r>
          </w:p>
        </w:tc>
      </w:tr>
      <w:tr w:rsidR="00A41805" w14:paraId="13216A79" w14:textId="77777777">
        <w:trPr>
          <w:trHeight w:val="520"/>
        </w:trPr>
        <w:tc>
          <w:tcPr>
            <w:tcW w:w="3255" w:type="dxa"/>
            <w:vMerge w:val="restart"/>
            <w:vAlign w:val="center"/>
          </w:tcPr>
          <w:p w14:paraId="01D994A1" w14:textId="7A691A40" w:rsidR="00A41805" w:rsidRDefault="001507AB">
            <w:r w:rsidRPr="001507AB">
              <w:t>Implementar soluciones básicas de redes de computadoras a través del diseño de redes de área local, mediante la determinación de los servicios de conexión de la red, la implementación del cableado estructurado, la configuración de equipos de redes y siguiendo los estándares de conectividad para establecer los servicios de conexión.</w:t>
            </w:r>
          </w:p>
        </w:tc>
        <w:tc>
          <w:tcPr>
            <w:tcW w:w="3255" w:type="dxa"/>
            <w:vAlign w:val="center"/>
          </w:tcPr>
          <w:p w14:paraId="1327883B" w14:textId="77777777" w:rsidR="00A41805" w:rsidRDefault="00000000">
            <w:pPr>
              <w:tabs>
                <w:tab w:val="left" w:pos="1042"/>
              </w:tabs>
            </w:pPr>
            <w:r>
              <w:t>Diseñar redes de área local aplicando los principios básicos de diseño de redes, seleccionando los componentes de red adecuados, siguiendo las normas de conectividad para establecer servicios de conexión.</w:t>
            </w:r>
          </w:p>
        </w:tc>
        <w:tc>
          <w:tcPr>
            <w:tcW w:w="5850" w:type="dxa"/>
            <w:vAlign w:val="center"/>
          </w:tcPr>
          <w:p w14:paraId="6EA20B90" w14:textId="77777777" w:rsidR="00A41805" w:rsidRDefault="00000000">
            <w:r>
              <w:t>Elabora un diseño de redes de área local para establecer servicios de conexión:</w:t>
            </w:r>
          </w:p>
          <w:p w14:paraId="59A272C5" w14:textId="77777777" w:rsidR="00A41805" w:rsidRDefault="00000000">
            <w:r>
              <w:t>- considerando los principios básicos de diseño de redes.</w:t>
            </w:r>
          </w:p>
          <w:p w14:paraId="4819D924" w14:textId="77777777" w:rsidR="00A41805" w:rsidRDefault="00000000">
            <w:r>
              <w:t xml:space="preserve">- determinando los servicios de conexión de la red de acuerdo a las necesidades del proyecto. </w:t>
            </w:r>
          </w:p>
          <w:p w14:paraId="22AC114C" w14:textId="77777777" w:rsidR="00A41805" w:rsidRDefault="00000000">
            <w:r>
              <w:t>- seleccionando los equipos de red adecuados para la implementación de la red.</w:t>
            </w:r>
          </w:p>
          <w:p w14:paraId="3E205492" w14:textId="77777777" w:rsidR="00A41805" w:rsidRDefault="00000000">
            <w:r>
              <w:t>- diseñando el cableado estructurado de la red.</w:t>
            </w:r>
          </w:p>
          <w:p w14:paraId="79593536" w14:textId="77777777" w:rsidR="00A41805" w:rsidRDefault="00000000">
            <w:r>
              <w:t>- apoyándose en herramientas de simulación.</w:t>
            </w:r>
          </w:p>
          <w:p w14:paraId="6E5B4017" w14:textId="77777777" w:rsidR="00A41805" w:rsidRDefault="00000000">
            <w:r>
              <w:t>- considerando los estándares establecidos.</w:t>
            </w:r>
          </w:p>
          <w:p w14:paraId="3DB6ACB7" w14:textId="77777777" w:rsidR="00A41805" w:rsidRDefault="00000000">
            <w:r>
              <w:t>- considerando las topologías lógicas y físicas de red.</w:t>
            </w:r>
          </w:p>
          <w:p w14:paraId="240CB3C9" w14:textId="77777777" w:rsidR="00A41805" w:rsidRDefault="00000000">
            <w:r>
              <w:t>- considerando los diferentes medios y dispositivos de transmisión.</w:t>
            </w:r>
          </w:p>
          <w:p w14:paraId="1659EE8E" w14:textId="77777777" w:rsidR="00A41805" w:rsidRDefault="00000000">
            <w:r>
              <w:t>- implementando esquemas de asignación de dirección IPv4 y IPv6.</w:t>
            </w:r>
          </w:p>
        </w:tc>
      </w:tr>
      <w:tr w:rsidR="00A41805" w14:paraId="4DCE2C6A" w14:textId="77777777">
        <w:trPr>
          <w:trHeight w:val="520"/>
        </w:trPr>
        <w:tc>
          <w:tcPr>
            <w:tcW w:w="3255" w:type="dxa"/>
            <w:vMerge/>
            <w:vAlign w:val="center"/>
          </w:tcPr>
          <w:p w14:paraId="03FE4FDE" w14:textId="77777777" w:rsidR="00A41805" w:rsidRDefault="00A41805">
            <w:pPr>
              <w:widowControl w:val="0"/>
              <w:pBdr>
                <w:top w:val="nil"/>
                <w:left w:val="nil"/>
                <w:bottom w:val="nil"/>
                <w:right w:val="nil"/>
                <w:between w:val="nil"/>
              </w:pBdr>
              <w:spacing w:line="276" w:lineRule="auto"/>
            </w:pPr>
          </w:p>
        </w:tc>
        <w:tc>
          <w:tcPr>
            <w:tcW w:w="3255" w:type="dxa"/>
            <w:tcBorders>
              <w:bottom w:val="single" w:sz="4" w:space="0" w:color="000000"/>
            </w:tcBorders>
            <w:vAlign w:val="center"/>
          </w:tcPr>
          <w:p w14:paraId="4E4ABC0F" w14:textId="77777777" w:rsidR="00A41805" w:rsidRDefault="00000000">
            <w:r>
              <w:t>Implementar redes de área local realizando el cableado estructurado, configurando los equipos de red, siguiendo estándares de conectividad para satisfacer las necesidades de interconexión integral entre los dispositivos de una organización.</w:t>
            </w:r>
          </w:p>
        </w:tc>
        <w:tc>
          <w:tcPr>
            <w:tcW w:w="5850" w:type="dxa"/>
            <w:tcBorders>
              <w:bottom w:val="single" w:sz="4" w:space="0" w:color="000000"/>
            </w:tcBorders>
            <w:vAlign w:val="center"/>
          </w:tcPr>
          <w:p w14:paraId="241D5F12" w14:textId="77777777" w:rsidR="00A41805" w:rsidRDefault="00000000">
            <w:pPr>
              <w:tabs>
                <w:tab w:val="left" w:pos="417"/>
              </w:tabs>
            </w:pPr>
            <w:r>
              <w:t>Integra un reporte final de implementación de una red de área local que incluya:</w:t>
            </w:r>
          </w:p>
          <w:p w14:paraId="15D5044B" w14:textId="77777777" w:rsidR="00A41805" w:rsidRDefault="00000000">
            <w:pPr>
              <w:tabs>
                <w:tab w:val="left" w:pos="417"/>
              </w:tabs>
            </w:pPr>
            <w:r>
              <w:t>- Cableado estructurado de la red.</w:t>
            </w:r>
          </w:p>
          <w:p w14:paraId="2812610D" w14:textId="77777777" w:rsidR="00A41805" w:rsidRDefault="00000000">
            <w:pPr>
              <w:tabs>
                <w:tab w:val="left" w:pos="417"/>
              </w:tabs>
            </w:pPr>
            <w:r>
              <w:t>- Configuración de dispositivos para proporcionar acceso a recursos de red locales y remotos y para habilitar la conectividad integral entre dispositivos.</w:t>
            </w:r>
          </w:p>
          <w:p w14:paraId="64220537" w14:textId="77777777" w:rsidR="00A41805" w:rsidRDefault="00000000">
            <w:pPr>
              <w:tabs>
                <w:tab w:val="left" w:pos="417"/>
              </w:tabs>
            </w:pPr>
            <w:r>
              <w:t>- Configuración de servicios de la red.</w:t>
            </w:r>
          </w:p>
          <w:p w14:paraId="082EF27D" w14:textId="77777777" w:rsidR="00A41805" w:rsidRDefault="00000000">
            <w:pPr>
              <w:tabs>
                <w:tab w:val="left" w:pos="417"/>
              </w:tabs>
            </w:pPr>
            <w:r>
              <w:t>- Lista de verificación de pruebas de acceso a los servicios configurados.</w:t>
            </w:r>
          </w:p>
          <w:p w14:paraId="0C196148" w14:textId="77777777" w:rsidR="00A41805" w:rsidRDefault="00000000">
            <w:pPr>
              <w:tabs>
                <w:tab w:val="left" w:pos="417"/>
              </w:tabs>
            </w:pPr>
            <w:r>
              <w:t>- Mapa de ubicación física y lógica de la distribución de la red.</w:t>
            </w:r>
          </w:p>
          <w:p w14:paraId="44B5BFA7" w14:textId="77777777" w:rsidR="00A41805" w:rsidRDefault="00000000">
            <w:pPr>
              <w:tabs>
                <w:tab w:val="left" w:pos="417"/>
              </w:tabs>
            </w:pPr>
            <w:r>
              <w:t>- Topología física y lógica.</w:t>
            </w:r>
          </w:p>
          <w:p w14:paraId="0B8641DD" w14:textId="77777777" w:rsidR="00A41805" w:rsidRDefault="00000000">
            <w:pPr>
              <w:tabs>
                <w:tab w:val="left" w:pos="417"/>
              </w:tabs>
            </w:pPr>
            <w:r>
              <w:t>- Bitácora de registro de errores y/o incidencias.</w:t>
            </w:r>
          </w:p>
          <w:p w14:paraId="389966BF" w14:textId="77777777" w:rsidR="00A41805" w:rsidRDefault="00000000">
            <w:pPr>
              <w:tabs>
                <w:tab w:val="left" w:pos="417"/>
              </w:tabs>
            </w:pPr>
            <w:r>
              <w:t>- Tabla de direcciones.</w:t>
            </w:r>
          </w:p>
          <w:p w14:paraId="70076E59" w14:textId="77777777" w:rsidR="00A41805" w:rsidRDefault="00000000">
            <w:pPr>
              <w:tabs>
                <w:tab w:val="left" w:pos="417"/>
              </w:tabs>
            </w:pPr>
            <w:r>
              <w:t xml:space="preserve">- Tabla de ubicación y etiquetado de nodos y cableado. </w:t>
            </w:r>
          </w:p>
          <w:p w14:paraId="682138AD" w14:textId="77777777" w:rsidR="00A41805" w:rsidRDefault="00000000">
            <w:pPr>
              <w:tabs>
                <w:tab w:val="left" w:pos="417"/>
              </w:tabs>
            </w:pPr>
            <w:r>
              <w:t>- Medidas de seguridad básicas de la red.</w:t>
            </w:r>
          </w:p>
          <w:p w14:paraId="5D8837B6" w14:textId="77777777" w:rsidR="00A41805" w:rsidRDefault="00000000">
            <w:pPr>
              <w:tabs>
                <w:tab w:val="left" w:pos="417"/>
              </w:tabs>
            </w:pPr>
            <w:r>
              <w:t>- Normas de conectividad utilizadas.</w:t>
            </w:r>
          </w:p>
        </w:tc>
      </w:tr>
    </w:tbl>
    <w:p w14:paraId="798ABC8A" w14:textId="77777777" w:rsidR="00A41805" w:rsidRDefault="00A41805">
      <w:pPr>
        <w:rPr>
          <w:b/>
        </w:rPr>
      </w:pPr>
    </w:p>
    <w:p w14:paraId="5A6FF8C3" w14:textId="77777777" w:rsidR="00A41805" w:rsidRDefault="00000000">
      <w:pPr>
        <w:pBdr>
          <w:top w:val="nil"/>
          <w:left w:val="nil"/>
          <w:bottom w:val="nil"/>
          <w:right w:val="nil"/>
          <w:between w:val="nil"/>
        </w:pBdr>
        <w:spacing w:after="0"/>
        <w:jc w:val="center"/>
        <w:rPr>
          <w:b/>
          <w:color w:val="3E7065"/>
          <w:sz w:val="28"/>
          <w:szCs w:val="28"/>
        </w:rPr>
      </w:pPr>
      <w:r>
        <w:rPr>
          <w:b/>
          <w:color w:val="3E7065"/>
          <w:sz w:val="28"/>
          <w:szCs w:val="28"/>
        </w:rPr>
        <w:t>UNIDADES DE APRENDIZAJE</w:t>
      </w:r>
    </w:p>
    <w:p w14:paraId="14A729A2" w14:textId="77777777" w:rsidR="00A41805" w:rsidRDefault="00A41805">
      <w:pPr>
        <w:pBdr>
          <w:top w:val="nil"/>
          <w:left w:val="nil"/>
          <w:bottom w:val="nil"/>
          <w:right w:val="nil"/>
          <w:between w:val="nil"/>
        </w:pBdr>
        <w:spacing w:after="0"/>
        <w:jc w:val="center"/>
        <w:rPr>
          <w:b/>
          <w:color w:val="000000"/>
        </w:rPr>
      </w:pPr>
    </w:p>
    <w:tbl>
      <w:tblPr>
        <w:tblStyle w:val="af"/>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A41805" w14:paraId="7E069E3B" w14:textId="77777777">
        <w:trPr>
          <w:trHeight w:val="440"/>
        </w:trPr>
        <w:tc>
          <w:tcPr>
            <w:tcW w:w="2205" w:type="dxa"/>
            <w:shd w:val="clear" w:color="auto" w:fill="3E7065"/>
            <w:vAlign w:val="center"/>
          </w:tcPr>
          <w:p w14:paraId="6BF4E8B1" w14:textId="77777777" w:rsidR="00A41805" w:rsidRDefault="00000000">
            <w:pPr>
              <w:pBdr>
                <w:top w:val="nil"/>
                <w:left w:val="nil"/>
                <w:bottom w:val="nil"/>
                <w:right w:val="nil"/>
                <w:between w:val="nil"/>
              </w:pBdr>
              <w:rPr>
                <w:color w:val="FFFFFF"/>
              </w:rPr>
            </w:pPr>
            <w:r>
              <w:rPr>
                <w:color w:val="FFFFFF"/>
              </w:rPr>
              <w:t>Unidad de Aprendizaje</w:t>
            </w:r>
          </w:p>
        </w:tc>
        <w:tc>
          <w:tcPr>
            <w:tcW w:w="10275" w:type="dxa"/>
            <w:gridSpan w:val="6"/>
            <w:vAlign w:val="center"/>
          </w:tcPr>
          <w:p w14:paraId="2D8FBB06" w14:textId="77777777" w:rsidR="00A41805" w:rsidRDefault="00000000">
            <w:pPr>
              <w:numPr>
                <w:ilvl w:val="0"/>
                <w:numId w:val="2"/>
              </w:numPr>
              <w:pBdr>
                <w:top w:val="nil"/>
                <w:left w:val="nil"/>
                <w:bottom w:val="nil"/>
                <w:right w:val="nil"/>
                <w:between w:val="nil"/>
              </w:pBdr>
              <w:spacing w:after="160" w:line="259" w:lineRule="auto"/>
              <w:ind w:left="346" w:hanging="309"/>
            </w:pPr>
            <w:r>
              <w:rPr>
                <w:color w:val="000000"/>
              </w:rPr>
              <w:t>Fundamentos de redes y conceptos ethernet</w:t>
            </w:r>
          </w:p>
        </w:tc>
      </w:tr>
      <w:tr w:rsidR="00A41805" w14:paraId="1F636148" w14:textId="77777777">
        <w:trPr>
          <w:trHeight w:val="420"/>
        </w:trPr>
        <w:tc>
          <w:tcPr>
            <w:tcW w:w="2205" w:type="dxa"/>
            <w:shd w:val="clear" w:color="auto" w:fill="3E7065"/>
            <w:vAlign w:val="center"/>
          </w:tcPr>
          <w:p w14:paraId="5EF14175" w14:textId="77777777" w:rsidR="00A41805" w:rsidRDefault="00000000">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6869014A" w14:textId="77777777" w:rsidR="00A41805" w:rsidRDefault="00000000">
            <w:pPr>
              <w:rPr>
                <w:color w:val="000000"/>
              </w:rPr>
            </w:pPr>
            <w:r>
              <w:rPr>
                <w:color w:val="000000"/>
              </w:rPr>
              <w:t>El estudiante diseñará el modelo de una red de datos en función de los componentes utilizados de acuerdo con su arquitectura para entender su comportamiento y evolución.</w:t>
            </w:r>
          </w:p>
        </w:tc>
      </w:tr>
      <w:tr w:rsidR="00A41805" w14:paraId="381A0702" w14:textId="77777777">
        <w:trPr>
          <w:trHeight w:val="735"/>
        </w:trPr>
        <w:tc>
          <w:tcPr>
            <w:tcW w:w="2205" w:type="dxa"/>
            <w:shd w:val="clear" w:color="auto" w:fill="434343"/>
            <w:vAlign w:val="center"/>
          </w:tcPr>
          <w:p w14:paraId="4297C220" w14:textId="77777777" w:rsidR="00A41805" w:rsidRDefault="00000000">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52FF1D97" w14:textId="77777777" w:rsidR="00A41805" w:rsidRDefault="00000000">
            <w:pPr>
              <w:rPr>
                <w:color w:val="FFFFFF"/>
              </w:rPr>
            </w:pPr>
            <w:r>
              <w:rPr>
                <w:b/>
                <w:color w:val="FFFFFF"/>
              </w:rPr>
              <w:t xml:space="preserve">Horas del Saber </w:t>
            </w:r>
          </w:p>
        </w:tc>
        <w:tc>
          <w:tcPr>
            <w:tcW w:w="1440" w:type="dxa"/>
            <w:shd w:val="clear" w:color="auto" w:fill="auto"/>
            <w:vAlign w:val="center"/>
          </w:tcPr>
          <w:p w14:paraId="201F0D23" w14:textId="77777777" w:rsidR="00A41805" w:rsidRDefault="00000000">
            <w:pPr>
              <w:jc w:val="center"/>
              <w:rPr>
                <w:color w:val="000000"/>
              </w:rPr>
            </w:pPr>
            <w:r>
              <w:rPr>
                <w:color w:val="000000"/>
              </w:rPr>
              <w:t>4</w:t>
            </w:r>
          </w:p>
        </w:tc>
        <w:tc>
          <w:tcPr>
            <w:tcW w:w="2355" w:type="dxa"/>
            <w:shd w:val="clear" w:color="auto" w:fill="434343"/>
            <w:vAlign w:val="center"/>
          </w:tcPr>
          <w:p w14:paraId="6247C50A" w14:textId="77777777" w:rsidR="00A41805" w:rsidRDefault="00000000">
            <w:pPr>
              <w:rPr>
                <w:color w:val="FFFFFF"/>
              </w:rPr>
            </w:pPr>
            <w:r>
              <w:rPr>
                <w:b/>
                <w:color w:val="FFFFFF"/>
              </w:rPr>
              <w:t>Horas del Saber Hacer</w:t>
            </w:r>
          </w:p>
        </w:tc>
        <w:tc>
          <w:tcPr>
            <w:tcW w:w="1935" w:type="dxa"/>
            <w:shd w:val="clear" w:color="auto" w:fill="auto"/>
            <w:vAlign w:val="center"/>
          </w:tcPr>
          <w:p w14:paraId="765EFBDA" w14:textId="77777777" w:rsidR="00A41805" w:rsidRDefault="00000000">
            <w:pPr>
              <w:jc w:val="center"/>
              <w:rPr>
                <w:color w:val="000000"/>
              </w:rPr>
            </w:pPr>
            <w:r>
              <w:rPr>
                <w:color w:val="000000"/>
              </w:rPr>
              <w:t>8</w:t>
            </w:r>
          </w:p>
        </w:tc>
        <w:tc>
          <w:tcPr>
            <w:tcW w:w="1620" w:type="dxa"/>
            <w:shd w:val="clear" w:color="auto" w:fill="434343"/>
            <w:vAlign w:val="center"/>
          </w:tcPr>
          <w:p w14:paraId="34F0D7A0" w14:textId="77777777" w:rsidR="00A41805" w:rsidRDefault="00000000">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168CF184" w14:textId="77777777" w:rsidR="00A41805" w:rsidRDefault="00000000">
            <w:pPr>
              <w:jc w:val="center"/>
              <w:rPr>
                <w:color w:val="000000"/>
              </w:rPr>
            </w:pPr>
            <w:r>
              <w:rPr>
                <w:color w:val="000000"/>
              </w:rPr>
              <w:t>12</w:t>
            </w:r>
          </w:p>
        </w:tc>
      </w:tr>
    </w:tbl>
    <w:p w14:paraId="598B9817" w14:textId="77777777" w:rsidR="00A41805" w:rsidRDefault="00A41805">
      <w:pPr>
        <w:pBdr>
          <w:top w:val="nil"/>
          <w:left w:val="nil"/>
          <w:bottom w:val="nil"/>
          <w:right w:val="nil"/>
          <w:between w:val="nil"/>
        </w:pBdr>
        <w:spacing w:after="0"/>
        <w:rPr>
          <w:color w:val="000000"/>
        </w:rPr>
      </w:pPr>
    </w:p>
    <w:tbl>
      <w:tblPr>
        <w:tblStyle w:val="af0"/>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A41805" w14:paraId="0F0BE58F" w14:textId="77777777">
        <w:trPr>
          <w:trHeight w:val="810"/>
          <w:tblHeader/>
        </w:trPr>
        <w:tc>
          <w:tcPr>
            <w:tcW w:w="2610" w:type="dxa"/>
            <w:shd w:val="clear" w:color="auto" w:fill="3E7065"/>
            <w:vAlign w:val="center"/>
          </w:tcPr>
          <w:p w14:paraId="5B568551" w14:textId="77777777" w:rsidR="00A41805" w:rsidRDefault="00000000">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214561E6" w14:textId="77777777" w:rsidR="00A41805" w:rsidRDefault="00000000">
            <w:pPr>
              <w:pBdr>
                <w:top w:val="nil"/>
                <w:left w:val="nil"/>
                <w:bottom w:val="nil"/>
                <w:right w:val="nil"/>
                <w:between w:val="nil"/>
              </w:pBdr>
              <w:spacing w:line="259" w:lineRule="auto"/>
              <w:jc w:val="center"/>
              <w:rPr>
                <w:b/>
                <w:color w:val="FFFFFF"/>
              </w:rPr>
            </w:pPr>
            <w:r>
              <w:rPr>
                <w:b/>
                <w:color w:val="FFFFFF"/>
              </w:rPr>
              <w:t>Saber</w:t>
            </w:r>
          </w:p>
          <w:p w14:paraId="7DC9767D" w14:textId="77777777" w:rsidR="00A41805" w:rsidRDefault="00000000">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34D3939F" w14:textId="77777777" w:rsidR="00A41805" w:rsidRDefault="00000000">
            <w:pPr>
              <w:pBdr>
                <w:top w:val="nil"/>
                <w:left w:val="nil"/>
                <w:bottom w:val="nil"/>
                <w:right w:val="nil"/>
                <w:between w:val="nil"/>
              </w:pBdr>
              <w:spacing w:line="259" w:lineRule="auto"/>
              <w:jc w:val="center"/>
              <w:rPr>
                <w:b/>
                <w:color w:val="FFFFFF"/>
              </w:rPr>
            </w:pPr>
            <w:r>
              <w:rPr>
                <w:b/>
                <w:color w:val="FFFFFF"/>
              </w:rPr>
              <w:t>Saber Hacer</w:t>
            </w:r>
          </w:p>
          <w:p w14:paraId="33D2F821" w14:textId="77777777" w:rsidR="00A41805" w:rsidRDefault="00000000">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3F85DAC3" w14:textId="77777777" w:rsidR="00A41805" w:rsidRDefault="00000000">
            <w:pPr>
              <w:pBdr>
                <w:top w:val="nil"/>
                <w:left w:val="nil"/>
                <w:bottom w:val="nil"/>
                <w:right w:val="nil"/>
                <w:between w:val="nil"/>
              </w:pBdr>
              <w:spacing w:line="259" w:lineRule="auto"/>
              <w:jc w:val="center"/>
              <w:rPr>
                <w:b/>
                <w:color w:val="FFFFFF"/>
              </w:rPr>
            </w:pPr>
            <w:r>
              <w:rPr>
                <w:b/>
                <w:color w:val="FFFFFF"/>
              </w:rPr>
              <w:t>Ser y Convivir</w:t>
            </w:r>
          </w:p>
          <w:p w14:paraId="0D263D57" w14:textId="77777777" w:rsidR="00A41805" w:rsidRDefault="00000000">
            <w:pPr>
              <w:pBdr>
                <w:top w:val="nil"/>
                <w:left w:val="nil"/>
                <w:bottom w:val="nil"/>
                <w:right w:val="nil"/>
                <w:between w:val="nil"/>
              </w:pBdr>
              <w:spacing w:line="259" w:lineRule="auto"/>
              <w:jc w:val="center"/>
              <w:rPr>
                <w:b/>
                <w:color w:val="FFFFFF"/>
              </w:rPr>
            </w:pPr>
            <w:r>
              <w:rPr>
                <w:b/>
                <w:color w:val="FFFFFF"/>
              </w:rPr>
              <w:t>Dimensión Socioafectiva</w:t>
            </w:r>
          </w:p>
        </w:tc>
      </w:tr>
      <w:tr w:rsidR="00A41805" w14:paraId="24F2BEF9" w14:textId="77777777">
        <w:trPr>
          <w:trHeight w:val="440"/>
        </w:trPr>
        <w:tc>
          <w:tcPr>
            <w:tcW w:w="2610" w:type="dxa"/>
          </w:tcPr>
          <w:p w14:paraId="56726634" w14:textId="77777777" w:rsidR="00A41805" w:rsidRDefault="00000000">
            <w:r>
              <w:rPr>
                <w:color w:val="000000"/>
              </w:rPr>
              <w:t>Conceptos de redes</w:t>
            </w:r>
          </w:p>
        </w:tc>
        <w:tc>
          <w:tcPr>
            <w:tcW w:w="3825" w:type="dxa"/>
          </w:tcPr>
          <w:p w14:paraId="7DC7CF20" w14:textId="77777777" w:rsidR="00A41805" w:rsidRDefault="00000000">
            <w:r>
              <w:rPr>
                <w:color w:val="000000"/>
              </w:rPr>
              <w:t>Identificar los conceptos básicos de redes.</w:t>
            </w:r>
          </w:p>
        </w:tc>
        <w:tc>
          <w:tcPr>
            <w:tcW w:w="3375" w:type="dxa"/>
          </w:tcPr>
          <w:p w14:paraId="7561F097" w14:textId="77777777" w:rsidR="00A41805" w:rsidRDefault="00000000">
            <w:r>
              <w:rPr>
                <w:color w:val="000000"/>
              </w:rPr>
              <w:br/>
            </w:r>
          </w:p>
        </w:tc>
        <w:tc>
          <w:tcPr>
            <w:tcW w:w="2700" w:type="dxa"/>
            <w:vMerge w:val="restart"/>
            <w:vAlign w:val="center"/>
          </w:tcPr>
          <w:p w14:paraId="4957B556" w14:textId="77777777" w:rsidR="00A41805" w:rsidRDefault="00A41805"/>
          <w:p w14:paraId="44D46E0C" w14:textId="77777777" w:rsidR="00A41805" w:rsidRDefault="00A41805"/>
          <w:p w14:paraId="248E98FA" w14:textId="77777777" w:rsidR="00A41805" w:rsidRDefault="00A41805"/>
          <w:p w14:paraId="0D8F87C3" w14:textId="77777777" w:rsidR="00A41805" w:rsidRDefault="00A41805"/>
          <w:p w14:paraId="56580E9E" w14:textId="77777777" w:rsidR="00A41805" w:rsidRDefault="00A41805"/>
          <w:p w14:paraId="0B35A7E1" w14:textId="77777777" w:rsidR="00A41805" w:rsidRDefault="00A41805"/>
          <w:p w14:paraId="24762C78" w14:textId="77777777" w:rsidR="00A41805" w:rsidRDefault="00A41805"/>
          <w:p w14:paraId="6494C73E" w14:textId="77777777" w:rsidR="00A41805" w:rsidRDefault="00A41805"/>
          <w:p w14:paraId="3AAC7296" w14:textId="77777777" w:rsidR="00A41805" w:rsidRDefault="00A41805"/>
          <w:p w14:paraId="04B4AEE6" w14:textId="77777777" w:rsidR="00A41805" w:rsidRDefault="00000000">
            <w:r>
              <w:t>Desarrollar el pensamiento analítico a través de la identificación de conceptos clave para resolver problemas.</w:t>
            </w:r>
          </w:p>
          <w:p w14:paraId="22A66F32" w14:textId="77777777" w:rsidR="00A41805" w:rsidRDefault="00A41805"/>
          <w:p w14:paraId="66048922" w14:textId="77777777" w:rsidR="00A41805" w:rsidRDefault="00000000">
            <w:r>
              <w:t>Actuar con responsabilidad en el cuidado de los equipos y recursos para poner en práctica los conocimientos adquiridos en el aula.</w:t>
            </w:r>
          </w:p>
          <w:p w14:paraId="570DD17D" w14:textId="77777777" w:rsidR="00A41805" w:rsidRDefault="00A41805"/>
          <w:p w14:paraId="482A9714" w14:textId="77777777" w:rsidR="00A41805" w:rsidRDefault="00000000">
            <w:r>
              <w:t>Establecer esquemas de trabajo colaborativo que permitan interactuar en grupos pequeños.</w:t>
            </w:r>
          </w:p>
        </w:tc>
      </w:tr>
      <w:tr w:rsidR="00A41805" w14:paraId="15966B70" w14:textId="77777777">
        <w:trPr>
          <w:trHeight w:val="420"/>
        </w:trPr>
        <w:tc>
          <w:tcPr>
            <w:tcW w:w="2610" w:type="dxa"/>
          </w:tcPr>
          <w:p w14:paraId="0F950EBB" w14:textId="77777777" w:rsidR="00A41805" w:rsidRDefault="00000000">
            <w:r>
              <w:rPr>
                <w:color w:val="000000"/>
              </w:rPr>
              <w:t>Elementos de una red</w:t>
            </w:r>
          </w:p>
        </w:tc>
        <w:tc>
          <w:tcPr>
            <w:tcW w:w="3825" w:type="dxa"/>
          </w:tcPr>
          <w:p w14:paraId="6462DF38" w14:textId="77777777" w:rsidR="00A41805" w:rsidRDefault="00000000">
            <w:r>
              <w:rPr>
                <w:color w:val="000000"/>
              </w:rPr>
              <w:t xml:space="preserve">Identificar los elementos que componen una red de datos. </w:t>
            </w:r>
          </w:p>
        </w:tc>
        <w:tc>
          <w:tcPr>
            <w:tcW w:w="3375" w:type="dxa"/>
          </w:tcPr>
          <w:p w14:paraId="401A4587" w14:textId="77777777" w:rsidR="00A41805" w:rsidRDefault="00000000">
            <w:r>
              <w:rPr>
                <w:color w:val="000000"/>
              </w:rPr>
              <w:t xml:space="preserve">Verificar en las redes operativas los elementos de comunicación con base en sus características, ventajas y desventajas. </w:t>
            </w:r>
          </w:p>
        </w:tc>
        <w:tc>
          <w:tcPr>
            <w:tcW w:w="2700" w:type="dxa"/>
            <w:vMerge/>
            <w:vAlign w:val="center"/>
          </w:tcPr>
          <w:p w14:paraId="4AEA323F" w14:textId="77777777" w:rsidR="00A41805" w:rsidRDefault="00A41805">
            <w:pPr>
              <w:widowControl w:val="0"/>
              <w:pBdr>
                <w:top w:val="nil"/>
                <w:left w:val="nil"/>
                <w:bottom w:val="nil"/>
                <w:right w:val="nil"/>
                <w:between w:val="nil"/>
              </w:pBdr>
              <w:spacing w:line="276" w:lineRule="auto"/>
            </w:pPr>
          </w:p>
        </w:tc>
      </w:tr>
      <w:tr w:rsidR="00A41805" w14:paraId="564234CD" w14:textId="77777777">
        <w:trPr>
          <w:trHeight w:val="420"/>
        </w:trPr>
        <w:tc>
          <w:tcPr>
            <w:tcW w:w="2610" w:type="dxa"/>
          </w:tcPr>
          <w:p w14:paraId="46A46547" w14:textId="77777777" w:rsidR="00A41805" w:rsidRDefault="00000000">
            <w:r>
              <w:rPr>
                <w:color w:val="000000"/>
              </w:rPr>
              <w:t>Topologías de red</w:t>
            </w:r>
          </w:p>
        </w:tc>
        <w:tc>
          <w:tcPr>
            <w:tcW w:w="3825" w:type="dxa"/>
          </w:tcPr>
          <w:p w14:paraId="2BCE3A79" w14:textId="77777777" w:rsidR="00A41805" w:rsidRDefault="00000000">
            <w:r>
              <w:rPr>
                <w:color w:val="000000"/>
              </w:rPr>
              <w:t>Distinguir las características que identifican las diferentes topologías.</w:t>
            </w:r>
          </w:p>
        </w:tc>
        <w:tc>
          <w:tcPr>
            <w:tcW w:w="3375" w:type="dxa"/>
          </w:tcPr>
          <w:p w14:paraId="21A5FA18" w14:textId="77777777" w:rsidR="00A41805" w:rsidRDefault="00000000">
            <w:r>
              <w:rPr>
                <w:color w:val="000000"/>
              </w:rPr>
              <w:t xml:space="preserve">Verificar las redes </w:t>
            </w:r>
            <w:r>
              <w:t>operativas y las</w:t>
            </w:r>
            <w:r>
              <w:rPr>
                <w:color w:val="000000"/>
              </w:rPr>
              <w:t xml:space="preserve"> topologías de acuerdo al entorno de aplicación. </w:t>
            </w:r>
          </w:p>
        </w:tc>
        <w:tc>
          <w:tcPr>
            <w:tcW w:w="2700" w:type="dxa"/>
            <w:vMerge/>
            <w:vAlign w:val="center"/>
          </w:tcPr>
          <w:p w14:paraId="77781ECA" w14:textId="77777777" w:rsidR="00A41805" w:rsidRDefault="00A41805">
            <w:pPr>
              <w:widowControl w:val="0"/>
              <w:pBdr>
                <w:top w:val="nil"/>
                <w:left w:val="nil"/>
                <w:bottom w:val="nil"/>
                <w:right w:val="nil"/>
                <w:between w:val="nil"/>
              </w:pBdr>
              <w:spacing w:line="276" w:lineRule="auto"/>
            </w:pPr>
          </w:p>
        </w:tc>
      </w:tr>
      <w:tr w:rsidR="00A41805" w14:paraId="4FB69C5D" w14:textId="77777777">
        <w:trPr>
          <w:trHeight w:val="420"/>
        </w:trPr>
        <w:tc>
          <w:tcPr>
            <w:tcW w:w="2610" w:type="dxa"/>
          </w:tcPr>
          <w:p w14:paraId="44F07B42" w14:textId="77777777" w:rsidR="00A41805" w:rsidRDefault="00000000">
            <w:r>
              <w:rPr>
                <w:color w:val="000000"/>
              </w:rPr>
              <w:t>Tipos de redes</w:t>
            </w:r>
          </w:p>
        </w:tc>
        <w:tc>
          <w:tcPr>
            <w:tcW w:w="3825" w:type="dxa"/>
          </w:tcPr>
          <w:p w14:paraId="58B56433" w14:textId="77777777" w:rsidR="00A41805" w:rsidRDefault="00000000">
            <w:r>
              <w:rPr>
                <w:color w:val="000000"/>
              </w:rPr>
              <w:t>Distinguir las características que identifican los diferentes tipos de redes.</w:t>
            </w:r>
          </w:p>
        </w:tc>
        <w:tc>
          <w:tcPr>
            <w:tcW w:w="3375" w:type="dxa"/>
          </w:tcPr>
          <w:p w14:paraId="41D1CE78" w14:textId="77777777" w:rsidR="00A41805" w:rsidRDefault="00000000">
            <w:r>
              <w:rPr>
                <w:color w:val="000000"/>
              </w:rPr>
              <w:t xml:space="preserve">Verificar en las redes operativas los tipos de redes físicas y lógicas de acuerdo al entorno de aplicación. </w:t>
            </w:r>
          </w:p>
        </w:tc>
        <w:tc>
          <w:tcPr>
            <w:tcW w:w="2700" w:type="dxa"/>
            <w:vMerge/>
            <w:vAlign w:val="center"/>
          </w:tcPr>
          <w:p w14:paraId="28EAB88C" w14:textId="77777777" w:rsidR="00A41805" w:rsidRDefault="00A41805">
            <w:pPr>
              <w:widowControl w:val="0"/>
              <w:pBdr>
                <w:top w:val="nil"/>
                <w:left w:val="nil"/>
                <w:bottom w:val="nil"/>
                <w:right w:val="nil"/>
                <w:between w:val="nil"/>
              </w:pBdr>
              <w:spacing w:line="276" w:lineRule="auto"/>
            </w:pPr>
          </w:p>
        </w:tc>
      </w:tr>
      <w:tr w:rsidR="00A41805" w14:paraId="7DE2511D" w14:textId="77777777">
        <w:trPr>
          <w:trHeight w:val="420"/>
        </w:trPr>
        <w:tc>
          <w:tcPr>
            <w:tcW w:w="2610" w:type="dxa"/>
          </w:tcPr>
          <w:p w14:paraId="2B997CE5" w14:textId="77777777" w:rsidR="00A41805" w:rsidRDefault="00000000">
            <w:r>
              <w:rPr>
                <w:color w:val="000000"/>
              </w:rPr>
              <w:t>Conexiones a internet</w:t>
            </w:r>
          </w:p>
        </w:tc>
        <w:tc>
          <w:tcPr>
            <w:tcW w:w="3825" w:type="dxa"/>
          </w:tcPr>
          <w:p w14:paraId="3A592041" w14:textId="77777777" w:rsidR="00A41805" w:rsidRDefault="00000000">
            <w:r>
              <w:rPr>
                <w:color w:val="000000"/>
              </w:rPr>
              <w:t>Identificar los elementos necesarios para lograr una conexión a internet.</w:t>
            </w:r>
          </w:p>
        </w:tc>
        <w:tc>
          <w:tcPr>
            <w:tcW w:w="3375" w:type="dxa"/>
          </w:tcPr>
          <w:p w14:paraId="083726E6" w14:textId="77777777" w:rsidR="00A41805" w:rsidRDefault="00000000">
            <w:r>
              <w:rPr>
                <w:color w:val="000000"/>
              </w:rPr>
              <w:t>Verificar en las redes de datos cuáles son los elementos necesarios para establecer una conexión a internet.</w:t>
            </w:r>
          </w:p>
        </w:tc>
        <w:tc>
          <w:tcPr>
            <w:tcW w:w="2700" w:type="dxa"/>
            <w:vMerge/>
            <w:vAlign w:val="center"/>
          </w:tcPr>
          <w:p w14:paraId="46DBEB65" w14:textId="77777777" w:rsidR="00A41805" w:rsidRDefault="00A41805">
            <w:pPr>
              <w:widowControl w:val="0"/>
              <w:pBdr>
                <w:top w:val="nil"/>
                <w:left w:val="nil"/>
                <w:bottom w:val="nil"/>
                <w:right w:val="nil"/>
                <w:between w:val="nil"/>
              </w:pBdr>
              <w:spacing w:line="276" w:lineRule="auto"/>
            </w:pPr>
          </w:p>
        </w:tc>
      </w:tr>
      <w:tr w:rsidR="00A41805" w14:paraId="039EF803" w14:textId="77777777">
        <w:trPr>
          <w:trHeight w:val="420"/>
        </w:trPr>
        <w:tc>
          <w:tcPr>
            <w:tcW w:w="2610" w:type="dxa"/>
          </w:tcPr>
          <w:p w14:paraId="6E4EB40D" w14:textId="77777777" w:rsidR="00A41805" w:rsidRDefault="00000000">
            <w:r>
              <w:rPr>
                <w:color w:val="000000"/>
              </w:rPr>
              <w:t>Configuración básica de switches y terminales</w:t>
            </w:r>
          </w:p>
        </w:tc>
        <w:tc>
          <w:tcPr>
            <w:tcW w:w="3825" w:type="dxa"/>
          </w:tcPr>
          <w:p w14:paraId="5C5E53ED" w14:textId="77777777" w:rsidR="00A41805" w:rsidRDefault="00000000">
            <w:r>
              <w:rPr>
                <w:color w:val="000000"/>
              </w:rPr>
              <w:t>Identificar los componentes de hardware y software de un switch.</w:t>
            </w:r>
            <w:r>
              <w:rPr>
                <w:color w:val="000000"/>
              </w:rPr>
              <w:br/>
              <w:t xml:space="preserve">Identificar los modos de configuración de un switch. </w:t>
            </w:r>
          </w:p>
        </w:tc>
        <w:tc>
          <w:tcPr>
            <w:tcW w:w="3375" w:type="dxa"/>
          </w:tcPr>
          <w:p w14:paraId="29C69905" w14:textId="77777777" w:rsidR="00A41805" w:rsidRDefault="00000000">
            <w:r>
              <w:rPr>
                <w:color w:val="000000"/>
              </w:rPr>
              <w:t>Documentar tablas de direccionamiento MAC de un switch.</w:t>
            </w:r>
          </w:p>
        </w:tc>
        <w:tc>
          <w:tcPr>
            <w:tcW w:w="2700" w:type="dxa"/>
            <w:vMerge/>
            <w:vAlign w:val="center"/>
          </w:tcPr>
          <w:p w14:paraId="42E91A33" w14:textId="77777777" w:rsidR="00A41805" w:rsidRDefault="00A41805">
            <w:pPr>
              <w:widowControl w:val="0"/>
              <w:pBdr>
                <w:top w:val="nil"/>
                <w:left w:val="nil"/>
                <w:bottom w:val="nil"/>
                <w:right w:val="nil"/>
                <w:between w:val="nil"/>
              </w:pBdr>
              <w:spacing w:line="276" w:lineRule="auto"/>
            </w:pPr>
          </w:p>
        </w:tc>
      </w:tr>
      <w:tr w:rsidR="00A41805" w14:paraId="06A82C7D" w14:textId="77777777">
        <w:trPr>
          <w:trHeight w:val="420"/>
        </w:trPr>
        <w:tc>
          <w:tcPr>
            <w:tcW w:w="2610" w:type="dxa"/>
          </w:tcPr>
          <w:p w14:paraId="049D4AA2" w14:textId="77777777" w:rsidR="00A41805" w:rsidRDefault="00000000">
            <w:r>
              <w:rPr>
                <w:color w:val="000000"/>
              </w:rPr>
              <w:lastRenderedPageBreak/>
              <w:t>Modelos de referencia TCP/IP y OSI</w:t>
            </w:r>
          </w:p>
        </w:tc>
        <w:tc>
          <w:tcPr>
            <w:tcW w:w="3825" w:type="dxa"/>
          </w:tcPr>
          <w:p w14:paraId="2144DD87" w14:textId="77777777" w:rsidR="00A41805" w:rsidRDefault="00000000">
            <w:r>
              <w:rPr>
                <w:color w:val="000000"/>
              </w:rPr>
              <w:t>Comparar los modelos de referencia OSI y TCP/IP.</w:t>
            </w:r>
          </w:p>
        </w:tc>
        <w:tc>
          <w:tcPr>
            <w:tcW w:w="3375" w:type="dxa"/>
          </w:tcPr>
          <w:p w14:paraId="69F3521E" w14:textId="77777777" w:rsidR="00A41805" w:rsidRDefault="00000000">
            <w:r>
              <w:rPr>
                <w:color w:val="000000"/>
              </w:rPr>
              <w:t>Determinar funciones de las capas de los modelos de referencia a partir del análisis de una aplicación.</w:t>
            </w:r>
          </w:p>
        </w:tc>
        <w:tc>
          <w:tcPr>
            <w:tcW w:w="2700" w:type="dxa"/>
            <w:vMerge/>
            <w:vAlign w:val="center"/>
          </w:tcPr>
          <w:p w14:paraId="36A22D14" w14:textId="77777777" w:rsidR="00A41805" w:rsidRDefault="00A41805">
            <w:pPr>
              <w:widowControl w:val="0"/>
              <w:pBdr>
                <w:top w:val="nil"/>
                <w:left w:val="nil"/>
                <w:bottom w:val="nil"/>
                <w:right w:val="nil"/>
                <w:between w:val="nil"/>
              </w:pBdr>
              <w:spacing w:line="276" w:lineRule="auto"/>
            </w:pPr>
          </w:p>
        </w:tc>
      </w:tr>
      <w:tr w:rsidR="00A41805" w14:paraId="3F429205" w14:textId="77777777">
        <w:trPr>
          <w:trHeight w:val="420"/>
        </w:trPr>
        <w:tc>
          <w:tcPr>
            <w:tcW w:w="2610" w:type="dxa"/>
          </w:tcPr>
          <w:p w14:paraId="7CBF712D" w14:textId="77777777" w:rsidR="00A41805" w:rsidRDefault="00000000">
            <w:pPr>
              <w:rPr>
                <w:color w:val="000000"/>
              </w:rPr>
            </w:pPr>
            <w:r>
              <w:rPr>
                <w:color w:val="000000"/>
              </w:rPr>
              <w:t>Tipos de cables y conectores; y medios inalámbricos</w:t>
            </w:r>
          </w:p>
        </w:tc>
        <w:tc>
          <w:tcPr>
            <w:tcW w:w="3825" w:type="dxa"/>
          </w:tcPr>
          <w:p w14:paraId="5765CD46" w14:textId="77777777" w:rsidR="00A41805" w:rsidRDefault="00000000">
            <w:pPr>
              <w:rPr>
                <w:color w:val="000000"/>
              </w:rPr>
            </w:pPr>
            <w:r>
              <w:rPr>
                <w:color w:val="000000"/>
              </w:rPr>
              <w:t>Identificar las características de los medios de transmisión alámbricos e inalámbricos.</w:t>
            </w:r>
          </w:p>
        </w:tc>
        <w:tc>
          <w:tcPr>
            <w:tcW w:w="3375" w:type="dxa"/>
          </w:tcPr>
          <w:p w14:paraId="7780CEEB" w14:textId="77777777" w:rsidR="00A41805" w:rsidRDefault="00000000">
            <w:pPr>
              <w:rPr>
                <w:color w:val="000000"/>
              </w:rPr>
            </w:pPr>
            <w:r>
              <w:rPr>
                <w:color w:val="000000"/>
              </w:rPr>
              <w:t>Seleccionar medios de transmisión y protocolos de comunicación con base en el entorno de red específico.</w:t>
            </w:r>
          </w:p>
        </w:tc>
        <w:tc>
          <w:tcPr>
            <w:tcW w:w="2700" w:type="dxa"/>
            <w:vMerge/>
            <w:vAlign w:val="center"/>
          </w:tcPr>
          <w:p w14:paraId="238EFB11" w14:textId="77777777" w:rsidR="00A41805" w:rsidRDefault="00A41805">
            <w:pPr>
              <w:widowControl w:val="0"/>
              <w:pBdr>
                <w:top w:val="nil"/>
                <w:left w:val="nil"/>
                <w:bottom w:val="nil"/>
                <w:right w:val="nil"/>
                <w:between w:val="nil"/>
              </w:pBdr>
              <w:spacing w:line="276" w:lineRule="auto"/>
              <w:rPr>
                <w:color w:val="000000"/>
              </w:rPr>
            </w:pPr>
          </w:p>
        </w:tc>
      </w:tr>
      <w:tr w:rsidR="00A41805" w14:paraId="3E72CF57" w14:textId="77777777">
        <w:trPr>
          <w:trHeight w:val="420"/>
        </w:trPr>
        <w:tc>
          <w:tcPr>
            <w:tcW w:w="2610" w:type="dxa"/>
          </w:tcPr>
          <w:p w14:paraId="77E8914B" w14:textId="77777777" w:rsidR="00A41805" w:rsidRDefault="00000000">
            <w:pPr>
              <w:rPr>
                <w:color w:val="000000"/>
              </w:rPr>
            </w:pPr>
            <w:r>
              <w:rPr>
                <w:color w:val="000000"/>
              </w:rPr>
              <w:t>Sistemas numéricos binario y hexadecimal</w:t>
            </w:r>
          </w:p>
        </w:tc>
        <w:tc>
          <w:tcPr>
            <w:tcW w:w="3825" w:type="dxa"/>
          </w:tcPr>
          <w:p w14:paraId="301AF564" w14:textId="77777777" w:rsidR="00A41805" w:rsidRDefault="00000000">
            <w:pPr>
              <w:rPr>
                <w:color w:val="000000"/>
              </w:rPr>
            </w:pPr>
            <w:r>
              <w:rPr>
                <w:color w:val="000000"/>
              </w:rPr>
              <w:t xml:space="preserve">Comprender los sistemas numéricos binario y hexadecimal. </w:t>
            </w:r>
          </w:p>
        </w:tc>
        <w:tc>
          <w:tcPr>
            <w:tcW w:w="3375" w:type="dxa"/>
          </w:tcPr>
          <w:p w14:paraId="1544BCA5" w14:textId="77777777" w:rsidR="00A41805" w:rsidRDefault="00000000">
            <w:pPr>
              <w:rPr>
                <w:color w:val="000000"/>
              </w:rPr>
            </w:pPr>
            <w:r>
              <w:rPr>
                <w:color w:val="000000"/>
              </w:rPr>
              <w:t>Determinar la aplicación de los sistemas numéricos binario y hexadecimal.</w:t>
            </w:r>
          </w:p>
        </w:tc>
        <w:tc>
          <w:tcPr>
            <w:tcW w:w="2700" w:type="dxa"/>
            <w:vMerge/>
            <w:vAlign w:val="center"/>
          </w:tcPr>
          <w:p w14:paraId="0905CC14" w14:textId="77777777" w:rsidR="00A41805" w:rsidRDefault="00A41805">
            <w:pPr>
              <w:widowControl w:val="0"/>
              <w:pBdr>
                <w:top w:val="nil"/>
                <w:left w:val="nil"/>
                <w:bottom w:val="nil"/>
                <w:right w:val="nil"/>
                <w:between w:val="nil"/>
              </w:pBdr>
              <w:spacing w:line="276" w:lineRule="auto"/>
              <w:rPr>
                <w:color w:val="000000"/>
              </w:rPr>
            </w:pPr>
          </w:p>
        </w:tc>
      </w:tr>
      <w:tr w:rsidR="00A41805" w14:paraId="03CEFA29" w14:textId="77777777">
        <w:trPr>
          <w:trHeight w:val="420"/>
        </w:trPr>
        <w:tc>
          <w:tcPr>
            <w:tcW w:w="2610" w:type="dxa"/>
          </w:tcPr>
          <w:p w14:paraId="55891FA9" w14:textId="77777777" w:rsidR="00A41805" w:rsidRDefault="00000000">
            <w:pPr>
              <w:rPr>
                <w:color w:val="000000"/>
              </w:rPr>
            </w:pPr>
            <w:r>
              <w:rPr>
                <w:color w:val="000000"/>
              </w:rPr>
              <w:t>Estándares y Topologías de la Capa de enlace de datos</w:t>
            </w:r>
          </w:p>
        </w:tc>
        <w:tc>
          <w:tcPr>
            <w:tcW w:w="3825" w:type="dxa"/>
          </w:tcPr>
          <w:p w14:paraId="0890752F" w14:textId="77777777" w:rsidR="00A41805" w:rsidRDefault="00000000">
            <w:pPr>
              <w:rPr>
                <w:color w:val="000000"/>
              </w:rPr>
            </w:pPr>
            <w:r>
              <w:rPr>
                <w:color w:val="000000"/>
              </w:rPr>
              <w:t>Identificar los protocolos y estándares aplicables a la capa de enlace de datos.</w:t>
            </w:r>
          </w:p>
        </w:tc>
        <w:tc>
          <w:tcPr>
            <w:tcW w:w="3375" w:type="dxa"/>
          </w:tcPr>
          <w:p w14:paraId="28EC36EF" w14:textId="77777777" w:rsidR="00A41805" w:rsidRDefault="00000000">
            <w:pPr>
              <w:rPr>
                <w:color w:val="000000"/>
              </w:rPr>
            </w:pPr>
            <w:r>
              <w:rPr>
                <w:color w:val="000000"/>
              </w:rPr>
              <w:t>Determinar aplicaciones de los protocolos y estándares de la capa de enlace de datos.</w:t>
            </w:r>
          </w:p>
        </w:tc>
        <w:tc>
          <w:tcPr>
            <w:tcW w:w="2700" w:type="dxa"/>
            <w:vMerge/>
            <w:vAlign w:val="center"/>
          </w:tcPr>
          <w:p w14:paraId="090444C5" w14:textId="77777777" w:rsidR="00A41805" w:rsidRDefault="00A41805">
            <w:pPr>
              <w:widowControl w:val="0"/>
              <w:pBdr>
                <w:top w:val="nil"/>
                <w:left w:val="nil"/>
                <w:bottom w:val="nil"/>
                <w:right w:val="nil"/>
                <w:between w:val="nil"/>
              </w:pBdr>
              <w:spacing w:line="276" w:lineRule="auto"/>
              <w:rPr>
                <w:color w:val="000000"/>
              </w:rPr>
            </w:pPr>
          </w:p>
        </w:tc>
      </w:tr>
      <w:tr w:rsidR="00A41805" w14:paraId="406338D1" w14:textId="77777777">
        <w:trPr>
          <w:trHeight w:val="420"/>
        </w:trPr>
        <w:tc>
          <w:tcPr>
            <w:tcW w:w="2610" w:type="dxa"/>
          </w:tcPr>
          <w:p w14:paraId="365F9A09" w14:textId="77777777" w:rsidR="00A41805" w:rsidRDefault="00000000">
            <w:pPr>
              <w:rPr>
                <w:color w:val="000000"/>
              </w:rPr>
            </w:pPr>
            <w:r>
              <w:rPr>
                <w:color w:val="000000"/>
              </w:rPr>
              <w:t>Protocolo Ethernet</w:t>
            </w:r>
          </w:p>
        </w:tc>
        <w:tc>
          <w:tcPr>
            <w:tcW w:w="3825" w:type="dxa"/>
          </w:tcPr>
          <w:p w14:paraId="0CA52C61" w14:textId="77777777" w:rsidR="00A41805" w:rsidRDefault="00000000">
            <w:pPr>
              <w:rPr>
                <w:color w:val="000000"/>
              </w:rPr>
            </w:pPr>
            <w:r>
              <w:rPr>
                <w:color w:val="000000"/>
              </w:rPr>
              <w:t xml:space="preserve">Identificar los conceptos básicos y reglas de Ethernet, las capas del modelo OSI en las que opera y la estructura de la trama. </w:t>
            </w:r>
          </w:p>
        </w:tc>
        <w:tc>
          <w:tcPr>
            <w:tcW w:w="3375" w:type="dxa"/>
          </w:tcPr>
          <w:p w14:paraId="37A4484D" w14:textId="77777777" w:rsidR="00A41805" w:rsidRDefault="00000000">
            <w:pPr>
              <w:rPr>
                <w:color w:val="000000"/>
              </w:rPr>
            </w:pPr>
            <w:r>
              <w:rPr>
                <w:color w:val="000000"/>
              </w:rPr>
              <w:t>Seleccionar analizadores de tráfico para examinar la trama ethernet.</w:t>
            </w:r>
          </w:p>
        </w:tc>
        <w:tc>
          <w:tcPr>
            <w:tcW w:w="2700" w:type="dxa"/>
            <w:vMerge/>
            <w:vAlign w:val="center"/>
          </w:tcPr>
          <w:p w14:paraId="34767B41" w14:textId="77777777" w:rsidR="00A41805" w:rsidRDefault="00A41805">
            <w:pPr>
              <w:widowControl w:val="0"/>
              <w:pBdr>
                <w:top w:val="nil"/>
                <w:left w:val="nil"/>
                <w:bottom w:val="nil"/>
                <w:right w:val="nil"/>
                <w:between w:val="nil"/>
              </w:pBdr>
              <w:spacing w:line="276" w:lineRule="auto"/>
              <w:rPr>
                <w:color w:val="000000"/>
              </w:rPr>
            </w:pPr>
          </w:p>
        </w:tc>
      </w:tr>
      <w:tr w:rsidR="00A41805" w14:paraId="3F25CD6C" w14:textId="77777777">
        <w:trPr>
          <w:trHeight w:val="420"/>
        </w:trPr>
        <w:tc>
          <w:tcPr>
            <w:tcW w:w="2610" w:type="dxa"/>
          </w:tcPr>
          <w:p w14:paraId="3987795A" w14:textId="77777777" w:rsidR="00A41805" w:rsidRDefault="00000000">
            <w:pPr>
              <w:rPr>
                <w:color w:val="000000"/>
              </w:rPr>
            </w:pPr>
            <w:r>
              <w:rPr>
                <w:color w:val="000000"/>
              </w:rPr>
              <w:t>Tendencias de redes</w:t>
            </w:r>
          </w:p>
        </w:tc>
        <w:tc>
          <w:tcPr>
            <w:tcW w:w="3825" w:type="dxa"/>
          </w:tcPr>
          <w:p w14:paraId="1D4739DB" w14:textId="77777777" w:rsidR="00A41805" w:rsidRDefault="00000000">
            <w:pPr>
              <w:rPr>
                <w:color w:val="000000"/>
              </w:rPr>
            </w:pPr>
            <w:r>
              <w:rPr>
                <w:color w:val="000000"/>
              </w:rPr>
              <w:t>Identificar las tendencias sobre las que se desarrollan las redes de datos actuales.</w:t>
            </w:r>
          </w:p>
        </w:tc>
        <w:tc>
          <w:tcPr>
            <w:tcW w:w="3375" w:type="dxa"/>
          </w:tcPr>
          <w:p w14:paraId="508336F6" w14:textId="77777777" w:rsidR="00A41805" w:rsidRDefault="00000000">
            <w:pPr>
              <w:rPr>
                <w:color w:val="000000"/>
              </w:rPr>
            </w:pPr>
            <w:r>
              <w:rPr>
                <w:color w:val="000000"/>
              </w:rPr>
              <w:t>Determinar tendencias y tecnologías que se implementan en las redes de datos.</w:t>
            </w:r>
          </w:p>
        </w:tc>
        <w:tc>
          <w:tcPr>
            <w:tcW w:w="2700" w:type="dxa"/>
            <w:vMerge/>
            <w:vAlign w:val="center"/>
          </w:tcPr>
          <w:p w14:paraId="54E0623E" w14:textId="77777777" w:rsidR="00A41805" w:rsidRDefault="00A41805">
            <w:pPr>
              <w:widowControl w:val="0"/>
              <w:pBdr>
                <w:top w:val="nil"/>
                <w:left w:val="nil"/>
                <w:bottom w:val="nil"/>
                <w:right w:val="nil"/>
                <w:between w:val="nil"/>
              </w:pBdr>
              <w:spacing w:line="276" w:lineRule="auto"/>
              <w:rPr>
                <w:color w:val="000000"/>
              </w:rPr>
            </w:pPr>
          </w:p>
        </w:tc>
      </w:tr>
    </w:tbl>
    <w:p w14:paraId="28468D77" w14:textId="77777777" w:rsidR="00A41805" w:rsidRDefault="00A41805">
      <w:pPr>
        <w:spacing w:after="0"/>
      </w:pPr>
    </w:p>
    <w:p w14:paraId="35ADD0EB" w14:textId="77777777" w:rsidR="00A41805" w:rsidRDefault="00000000">
      <w:r>
        <w:br w:type="page"/>
      </w:r>
    </w:p>
    <w:tbl>
      <w:tblPr>
        <w:tblStyle w:val="af1"/>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41805" w14:paraId="44253CCB" w14:textId="77777777">
        <w:trPr>
          <w:trHeight w:val="404"/>
        </w:trPr>
        <w:tc>
          <w:tcPr>
            <w:tcW w:w="12510" w:type="dxa"/>
            <w:gridSpan w:val="4"/>
            <w:shd w:val="clear" w:color="auto" w:fill="3E7065"/>
            <w:vAlign w:val="center"/>
          </w:tcPr>
          <w:p w14:paraId="6834942C" w14:textId="77777777" w:rsidR="00A41805" w:rsidRDefault="00000000">
            <w:pPr>
              <w:jc w:val="center"/>
              <w:rPr>
                <w:b/>
                <w:color w:val="FFFFFF"/>
              </w:rPr>
            </w:pPr>
            <w:r>
              <w:rPr>
                <w:b/>
                <w:color w:val="FFFFFF"/>
              </w:rPr>
              <w:lastRenderedPageBreak/>
              <w:t>Proceso Enseñanza-Aprendizaje</w:t>
            </w:r>
          </w:p>
        </w:tc>
      </w:tr>
      <w:tr w:rsidR="00A41805" w14:paraId="0FAB6248" w14:textId="77777777">
        <w:trPr>
          <w:trHeight w:val="192"/>
        </w:trPr>
        <w:tc>
          <w:tcPr>
            <w:tcW w:w="5280" w:type="dxa"/>
            <w:shd w:val="clear" w:color="auto" w:fill="434343"/>
            <w:vAlign w:val="center"/>
          </w:tcPr>
          <w:p w14:paraId="639A054C" w14:textId="77777777" w:rsidR="00A41805" w:rsidRDefault="00000000">
            <w:pPr>
              <w:jc w:val="center"/>
              <w:rPr>
                <w:color w:val="FFFFFF"/>
              </w:rPr>
            </w:pPr>
            <w:r>
              <w:rPr>
                <w:color w:val="FFFFFF"/>
              </w:rPr>
              <w:t>Métodos y técnicas de enseñanza</w:t>
            </w:r>
          </w:p>
        </w:tc>
        <w:tc>
          <w:tcPr>
            <w:tcW w:w="4290" w:type="dxa"/>
            <w:shd w:val="clear" w:color="auto" w:fill="434343"/>
            <w:vAlign w:val="center"/>
          </w:tcPr>
          <w:p w14:paraId="26CA0E60" w14:textId="77777777" w:rsidR="00A41805" w:rsidRDefault="00000000">
            <w:pPr>
              <w:jc w:val="center"/>
              <w:rPr>
                <w:color w:val="FFFFFF"/>
              </w:rPr>
            </w:pPr>
            <w:r>
              <w:rPr>
                <w:color w:val="FFFFFF"/>
              </w:rPr>
              <w:t>Medios y materiales didácticos</w:t>
            </w:r>
          </w:p>
        </w:tc>
        <w:tc>
          <w:tcPr>
            <w:tcW w:w="2940" w:type="dxa"/>
            <w:gridSpan w:val="2"/>
            <w:shd w:val="clear" w:color="auto" w:fill="434343"/>
          </w:tcPr>
          <w:p w14:paraId="30964394" w14:textId="77777777" w:rsidR="00A41805" w:rsidRDefault="00000000">
            <w:pPr>
              <w:jc w:val="center"/>
              <w:rPr>
                <w:color w:val="FFFFFF"/>
              </w:rPr>
            </w:pPr>
            <w:r>
              <w:rPr>
                <w:color w:val="FFFFFF"/>
              </w:rPr>
              <w:t>Espacio formativo</w:t>
            </w:r>
          </w:p>
        </w:tc>
      </w:tr>
      <w:tr w:rsidR="00A41805" w14:paraId="50925D05" w14:textId="77777777">
        <w:trPr>
          <w:trHeight w:val="712"/>
        </w:trPr>
        <w:tc>
          <w:tcPr>
            <w:tcW w:w="5280" w:type="dxa"/>
            <w:vMerge w:val="restart"/>
            <w:shd w:val="clear" w:color="auto" w:fill="auto"/>
          </w:tcPr>
          <w:p w14:paraId="3CE60BA5" w14:textId="77777777" w:rsidR="00A41805" w:rsidRDefault="00000000">
            <w:r>
              <w:t>Prácticas en Laboratorio</w:t>
            </w:r>
          </w:p>
          <w:p w14:paraId="60598837" w14:textId="77777777" w:rsidR="00A41805" w:rsidRDefault="00000000">
            <w:r>
              <w:t>Análisis de Casos</w:t>
            </w:r>
          </w:p>
          <w:p w14:paraId="65CB8690" w14:textId="77777777" w:rsidR="00A41805" w:rsidRDefault="00000000">
            <w:r>
              <w:t>Tareas de Investigación</w:t>
            </w:r>
          </w:p>
        </w:tc>
        <w:tc>
          <w:tcPr>
            <w:tcW w:w="4290" w:type="dxa"/>
            <w:vMerge w:val="restart"/>
            <w:shd w:val="clear" w:color="auto" w:fill="auto"/>
          </w:tcPr>
          <w:p w14:paraId="4BF62152" w14:textId="77777777" w:rsidR="00A41805" w:rsidRDefault="00000000">
            <w:r>
              <w:t>Proyector</w:t>
            </w:r>
          </w:p>
          <w:p w14:paraId="3C692CEB" w14:textId="77777777" w:rsidR="00A41805" w:rsidRDefault="00000000">
            <w:r>
              <w:t>Internet</w:t>
            </w:r>
          </w:p>
          <w:p w14:paraId="29ECFCF4" w14:textId="77777777" w:rsidR="00A41805" w:rsidRDefault="00000000">
            <w:r>
              <w:t>Plataforma LMS</w:t>
            </w:r>
          </w:p>
          <w:p w14:paraId="03B0DE5B" w14:textId="77777777" w:rsidR="00A41805" w:rsidRDefault="00000000">
            <w:r>
              <w:t>Pizarrón</w:t>
            </w:r>
          </w:p>
          <w:p w14:paraId="334F0800" w14:textId="77777777" w:rsidR="00A41805" w:rsidRDefault="00000000">
            <w:r>
              <w:t>Medios de transmisión</w:t>
            </w:r>
          </w:p>
          <w:p w14:paraId="79F2B1A7" w14:textId="77777777" w:rsidR="00A41805" w:rsidRDefault="00000000">
            <w:r>
              <w:t>Equipo de red</w:t>
            </w:r>
          </w:p>
          <w:p w14:paraId="6E9642B6" w14:textId="77777777" w:rsidR="00A41805" w:rsidRDefault="00000000">
            <w:r>
              <w:t>Materiales y herramientas de red</w:t>
            </w:r>
          </w:p>
          <w:p w14:paraId="158A214D" w14:textId="77777777" w:rsidR="00A41805" w:rsidRDefault="00000000">
            <w:r>
              <w:t>Bibliografía</w:t>
            </w:r>
          </w:p>
          <w:p w14:paraId="6F2C5113" w14:textId="77777777" w:rsidR="00A41805" w:rsidRDefault="00000000">
            <w:r>
              <w:t>Equipo de cómputo</w:t>
            </w:r>
          </w:p>
          <w:p w14:paraId="122F3865" w14:textId="77777777" w:rsidR="00A41805" w:rsidRDefault="00000000">
            <w:r>
              <w:t>Software de simulación</w:t>
            </w:r>
          </w:p>
        </w:tc>
        <w:tc>
          <w:tcPr>
            <w:tcW w:w="2100" w:type="dxa"/>
            <w:vAlign w:val="center"/>
          </w:tcPr>
          <w:p w14:paraId="38934326" w14:textId="77777777" w:rsidR="00A41805" w:rsidRDefault="00000000">
            <w:pPr>
              <w:jc w:val="center"/>
              <w:rPr>
                <w:b/>
                <w:color w:val="3E7065"/>
              </w:rPr>
            </w:pPr>
            <w:r>
              <w:rPr>
                <w:b/>
                <w:color w:val="3E7065"/>
              </w:rPr>
              <w:t>Aula</w:t>
            </w:r>
          </w:p>
        </w:tc>
        <w:tc>
          <w:tcPr>
            <w:tcW w:w="840" w:type="dxa"/>
            <w:vAlign w:val="center"/>
          </w:tcPr>
          <w:p w14:paraId="0483D516" w14:textId="77777777" w:rsidR="00A41805" w:rsidRDefault="00A41805">
            <w:pPr>
              <w:jc w:val="center"/>
            </w:pPr>
          </w:p>
        </w:tc>
      </w:tr>
      <w:tr w:rsidR="00A41805" w14:paraId="7AE75E66" w14:textId="77777777">
        <w:trPr>
          <w:trHeight w:val="978"/>
        </w:trPr>
        <w:tc>
          <w:tcPr>
            <w:tcW w:w="5280" w:type="dxa"/>
            <w:vMerge/>
            <w:shd w:val="clear" w:color="auto" w:fill="auto"/>
          </w:tcPr>
          <w:p w14:paraId="1A077338"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2ADBDC20"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4F98749E" w14:textId="77777777" w:rsidR="00A41805" w:rsidRDefault="00000000">
            <w:pPr>
              <w:jc w:val="center"/>
              <w:rPr>
                <w:b/>
                <w:color w:val="3E7065"/>
              </w:rPr>
            </w:pPr>
            <w:r>
              <w:rPr>
                <w:b/>
                <w:color w:val="3E7065"/>
              </w:rPr>
              <w:t>Laboratorio / Taller</w:t>
            </w:r>
          </w:p>
        </w:tc>
        <w:tc>
          <w:tcPr>
            <w:tcW w:w="840" w:type="dxa"/>
            <w:vAlign w:val="center"/>
          </w:tcPr>
          <w:p w14:paraId="26BEA5B2" w14:textId="77777777" w:rsidR="00A41805" w:rsidRDefault="00000000">
            <w:pPr>
              <w:jc w:val="center"/>
            </w:pPr>
            <w:r>
              <w:t>X</w:t>
            </w:r>
          </w:p>
        </w:tc>
      </w:tr>
      <w:tr w:rsidR="00A41805" w14:paraId="619115F9" w14:textId="77777777">
        <w:trPr>
          <w:trHeight w:val="388"/>
        </w:trPr>
        <w:tc>
          <w:tcPr>
            <w:tcW w:w="5280" w:type="dxa"/>
            <w:vMerge/>
            <w:shd w:val="clear" w:color="auto" w:fill="auto"/>
          </w:tcPr>
          <w:p w14:paraId="191D6CDD"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18E60CDD"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4C884510" w14:textId="77777777" w:rsidR="00A41805" w:rsidRDefault="00000000">
            <w:pPr>
              <w:jc w:val="center"/>
              <w:rPr>
                <w:b/>
                <w:color w:val="3E7065"/>
              </w:rPr>
            </w:pPr>
            <w:r>
              <w:rPr>
                <w:b/>
                <w:color w:val="3E7065"/>
              </w:rPr>
              <w:t>Empresa</w:t>
            </w:r>
          </w:p>
        </w:tc>
        <w:tc>
          <w:tcPr>
            <w:tcW w:w="840" w:type="dxa"/>
          </w:tcPr>
          <w:p w14:paraId="22CE5B4B" w14:textId="77777777" w:rsidR="00A41805" w:rsidRDefault="00A41805">
            <w:pPr>
              <w:jc w:val="center"/>
            </w:pPr>
          </w:p>
        </w:tc>
      </w:tr>
    </w:tbl>
    <w:p w14:paraId="1604E779" w14:textId="77777777" w:rsidR="00A41805" w:rsidRDefault="00A41805">
      <w:pPr>
        <w:pBdr>
          <w:top w:val="nil"/>
          <w:left w:val="nil"/>
          <w:bottom w:val="nil"/>
          <w:right w:val="nil"/>
          <w:between w:val="nil"/>
        </w:pBdr>
        <w:spacing w:after="0"/>
        <w:rPr>
          <w:b/>
          <w:color w:val="000000"/>
        </w:rPr>
      </w:pPr>
    </w:p>
    <w:tbl>
      <w:tblPr>
        <w:tblStyle w:val="af2"/>
        <w:tblW w:w="12510" w:type="dxa"/>
        <w:tblInd w:w="-75" w:type="dxa"/>
        <w:tblLayout w:type="fixed"/>
        <w:tblLook w:val="0400" w:firstRow="0" w:lastRow="0" w:firstColumn="0" w:lastColumn="0" w:noHBand="0" w:noVBand="1"/>
      </w:tblPr>
      <w:tblGrid>
        <w:gridCol w:w="5040"/>
        <w:gridCol w:w="4080"/>
        <w:gridCol w:w="3390"/>
      </w:tblGrid>
      <w:tr w:rsidR="00A41805" w14:paraId="4ACECE6F"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530C3A7" w14:textId="77777777" w:rsidR="00A41805" w:rsidRDefault="00000000">
            <w:pPr>
              <w:jc w:val="center"/>
              <w:rPr>
                <w:b/>
                <w:color w:val="FFFFFF"/>
              </w:rPr>
            </w:pPr>
            <w:r>
              <w:rPr>
                <w:b/>
                <w:color w:val="FFFFFF"/>
              </w:rPr>
              <w:t>Proceso de Evaluación</w:t>
            </w:r>
          </w:p>
        </w:tc>
      </w:tr>
      <w:tr w:rsidR="00A41805" w14:paraId="2C71BCB1"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7AD26052" w14:textId="77777777" w:rsidR="00A41805" w:rsidRDefault="00000000">
            <w:pPr>
              <w:jc w:val="center"/>
              <w:rPr>
                <w:color w:val="FFFFFF"/>
              </w:rPr>
            </w:pPr>
            <w:r>
              <w:rPr>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73C62E7C" w14:textId="77777777" w:rsidR="00A41805" w:rsidRDefault="00000000">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14F23F43" w14:textId="77777777" w:rsidR="00A41805" w:rsidRDefault="00000000">
            <w:pPr>
              <w:jc w:val="center"/>
              <w:rPr>
                <w:color w:val="FFFFFF"/>
              </w:rPr>
            </w:pPr>
            <w:r>
              <w:rPr>
                <w:color w:val="FFFFFF"/>
              </w:rPr>
              <w:t>Instrumentos de evaluación</w:t>
            </w:r>
          </w:p>
        </w:tc>
      </w:tr>
      <w:tr w:rsidR="00A41805" w14:paraId="628FA606" w14:textId="77777777">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260937E" w14:textId="77777777" w:rsidR="00A41805" w:rsidRDefault="00000000">
            <w:r>
              <w:t>Los estudiantes identifican la aplicación y uso de los componentes de los modelos de referencia de red.</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6E06FD4C" w14:textId="77777777" w:rsidR="00A41805" w:rsidRDefault="00000000">
            <w:pPr>
              <w:rPr>
                <w:color w:val="000000"/>
                <w:sz w:val="21"/>
                <w:szCs w:val="21"/>
              </w:rPr>
            </w:pPr>
            <w:r>
              <w:rPr>
                <w:color w:val="000000"/>
                <w:sz w:val="21"/>
                <w:szCs w:val="21"/>
              </w:rPr>
              <w:t>A partir de un escenario dado elaborar un informe que incluya:</w:t>
            </w:r>
          </w:p>
          <w:p w14:paraId="1D30331D" w14:textId="77777777" w:rsidR="00A41805" w:rsidRDefault="00000000">
            <w:pPr>
              <w:rPr>
                <w:color w:val="000000"/>
                <w:sz w:val="21"/>
                <w:szCs w:val="21"/>
              </w:rPr>
            </w:pPr>
            <w:r>
              <w:rPr>
                <w:color w:val="000000"/>
                <w:sz w:val="21"/>
                <w:szCs w:val="21"/>
              </w:rPr>
              <w:t>- Características de todos los componentes de un sistema de comunicación.</w:t>
            </w:r>
          </w:p>
          <w:p w14:paraId="5D25A597" w14:textId="77777777" w:rsidR="00A41805" w:rsidRDefault="00000000">
            <w:pPr>
              <w:rPr>
                <w:color w:val="000000"/>
                <w:sz w:val="21"/>
                <w:szCs w:val="21"/>
              </w:rPr>
            </w:pPr>
            <w:r>
              <w:rPr>
                <w:color w:val="000000"/>
                <w:sz w:val="21"/>
                <w:szCs w:val="21"/>
              </w:rPr>
              <w:t>- La topología física y topología lógica que utiliza.</w:t>
            </w:r>
          </w:p>
          <w:p w14:paraId="084E8BB1" w14:textId="77777777" w:rsidR="00A41805" w:rsidRDefault="00000000">
            <w:pPr>
              <w:rPr>
                <w:color w:val="000000"/>
                <w:sz w:val="21"/>
                <w:szCs w:val="21"/>
              </w:rPr>
            </w:pPr>
            <w:r>
              <w:rPr>
                <w:color w:val="000000"/>
                <w:sz w:val="21"/>
                <w:szCs w:val="21"/>
              </w:rPr>
              <w:t>- Tipos de redes.</w:t>
            </w:r>
          </w:p>
          <w:p w14:paraId="4851C61D" w14:textId="77777777" w:rsidR="00A41805" w:rsidRDefault="00000000">
            <w:pPr>
              <w:rPr>
                <w:color w:val="000000"/>
                <w:sz w:val="21"/>
                <w:szCs w:val="21"/>
              </w:rPr>
            </w:pPr>
            <w:r>
              <w:rPr>
                <w:color w:val="000000"/>
                <w:sz w:val="21"/>
                <w:szCs w:val="21"/>
              </w:rPr>
              <w:t>- Un diagrama de los modelos de referencia OSI y TCP/IP señalando sus diferencias y semejanzas.</w:t>
            </w:r>
          </w:p>
          <w:p w14:paraId="042A24F3" w14:textId="77777777" w:rsidR="00A41805" w:rsidRDefault="00000000">
            <w:pPr>
              <w:rPr>
                <w:color w:val="000000"/>
                <w:sz w:val="21"/>
                <w:szCs w:val="21"/>
              </w:rPr>
            </w:pPr>
            <w:r>
              <w:rPr>
                <w:color w:val="000000"/>
                <w:sz w:val="21"/>
                <w:szCs w:val="21"/>
              </w:rPr>
              <w:t>- Identificación de los protocolos y estándares que operan en cada capa de los modelos.</w:t>
            </w:r>
          </w:p>
          <w:p w14:paraId="5FD82CA8" w14:textId="77777777" w:rsidR="00A41805" w:rsidRDefault="00000000">
            <w:pPr>
              <w:rPr>
                <w:color w:val="000000"/>
                <w:sz w:val="21"/>
                <w:szCs w:val="21"/>
              </w:rPr>
            </w:pPr>
            <w:r>
              <w:rPr>
                <w:color w:val="000000"/>
                <w:sz w:val="21"/>
                <w:szCs w:val="21"/>
              </w:rPr>
              <w:t>- Velocidades de transmisión.</w:t>
            </w:r>
          </w:p>
          <w:p w14:paraId="03361395" w14:textId="77777777" w:rsidR="00A41805" w:rsidRDefault="00000000">
            <w:pPr>
              <w:rPr>
                <w:color w:val="000000"/>
                <w:sz w:val="21"/>
                <w:szCs w:val="21"/>
              </w:rPr>
            </w:pPr>
            <w:r>
              <w:rPr>
                <w:color w:val="000000"/>
                <w:sz w:val="21"/>
                <w:szCs w:val="21"/>
              </w:rPr>
              <w:t>- Tipos de medios de la capa física.</w:t>
            </w:r>
          </w:p>
          <w:p w14:paraId="4C99F9D8" w14:textId="77777777" w:rsidR="00A41805" w:rsidRDefault="00000000">
            <w:pPr>
              <w:rPr>
                <w:color w:val="000000"/>
                <w:sz w:val="21"/>
                <w:szCs w:val="21"/>
              </w:rPr>
            </w:pPr>
            <w:r>
              <w:rPr>
                <w:color w:val="000000"/>
                <w:sz w:val="21"/>
                <w:szCs w:val="21"/>
              </w:rPr>
              <w:t>- Características del estándar IEEE 802.3 Ethernet.</w:t>
            </w:r>
          </w:p>
          <w:p w14:paraId="4A12AE95" w14:textId="77777777" w:rsidR="00A41805" w:rsidRDefault="00000000">
            <w:pPr>
              <w:rPr>
                <w:color w:val="000000"/>
                <w:sz w:val="21"/>
                <w:szCs w:val="21"/>
              </w:rPr>
            </w:pPr>
            <w:r>
              <w:rPr>
                <w:color w:val="000000"/>
                <w:sz w:val="21"/>
                <w:szCs w:val="21"/>
              </w:rPr>
              <w:t>- Identificación de las funciones y elementos de software y hardware de un Switch.</w:t>
            </w:r>
          </w:p>
        </w:tc>
        <w:tc>
          <w:tcPr>
            <w:tcW w:w="3390" w:type="dxa"/>
            <w:tcBorders>
              <w:top w:val="single" w:sz="4" w:space="0" w:color="000000"/>
              <w:left w:val="nil"/>
              <w:bottom w:val="single" w:sz="4" w:space="0" w:color="000000"/>
              <w:right w:val="single" w:sz="4" w:space="0" w:color="000000"/>
            </w:tcBorders>
            <w:shd w:val="clear" w:color="auto" w:fill="auto"/>
          </w:tcPr>
          <w:p w14:paraId="49C0762D" w14:textId="77777777" w:rsidR="00A41805" w:rsidRDefault="00000000">
            <w:r>
              <w:t>Ejercicios prácticos</w:t>
            </w:r>
          </w:p>
          <w:p w14:paraId="77827356" w14:textId="77777777" w:rsidR="00A41805" w:rsidRDefault="00000000">
            <w:r>
              <w:t>Rúbrica</w:t>
            </w:r>
          </w:p>
        </w:tc>
      </w:tr>
    </w:tbl>
    <w:p w14:paraId="3BE110B7" w14:textId="77777777" w:rsidR="00A41805" w:rsidRDefault="00A41805">
      <w:pPr>
        <w:pBdr>
          <w:top w:val="nil"/>
          <w:left w:val="nil"/>
          <w:bottom w:val="nil"/>
          <w:right w:val="nil"/>
          <w:between w:val="nil"/>
        </w:pBdr>
        <w:spacing w:after="0"/>
        <w:rPr>
          <w:b/>
          <w:color w:val="000000"/>
        </w:rPr>
      </w:pPr>
    </w:p>
    <w:tbl>
      <w:tblPr>
        <w:tblStyle w:val="af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A41805" w14:paraId="1560B100" w14:textId="77777777">
        <w:trPr>
          <w:trHeight w:val="440"/>
        </w:trPr>
        <w:tc>
          <w:tcPr>
            <w:tcW w:w="2205" w:type="dxa"/>
            <w:shd w:val="clear" w:color="auto" w:fill="3E7065"/>
            <w:vAlign w:val="center"/>
          </w:tcPr>
          <w:p w14:paraId="444B22D5" w14:textId="77777777" w:rsidR="00A41805" w:rsidRDefault="00000000">
            <w:pPr>
              <w:pBdr>
                <w:top w:val="nil"/>
                <w:left w:val="nil"/>
                <w:bottom w:val="nil"/>
                <w:right w:val="nil"/>
                <w:between w:val="nil"/>
              </w:pBdr>
              <w:rPr>
                <w:color w:val="FFFFFF"/>
              </w:rPr>
            </w:pPr>
            <w:r>
              <w:rPr>
                <w:color w:val="FFFFFF"/>
              </w:rPr>
              <w:lastRenderedPageBreak/>
              <w:t>Unidad de Aprendizaje</w:t>
            </w:r>
          </w:p>
        </w:tc>
        <w:tc>
          <w:tcPr>
            <w:tcW w:w="10275" w:type="dxa"/>
            <w:gridSpan w:val="6"/>
            <w:vAlign w:val="center"/>
          </w:tcPr>
          <w:p w14:paraId="118423DE" w14:textId="77777777" w:rsidR="00A41805" w:rsidRDefault="00000000">
            <w:pPr>
              <w:numPr>
                <w:ilvl w:val="0"/>
                <w:numId w:val="2"/>
              </w:numPr>
              <w:pBdr>
                <w:top w:val="nil"/>
                <w:left w:val="nil"/>
                <w:bottom w:val="nil"/>
                <w:right w:val="nil"/>
                <w:between w:val="nil"/>
              </w:pBdr>
              <w:spacing w:after="160" w:line="259" w:lineRule="auto"/>
              <w:ind w:left="342" w:hanging="313"/>
            </w:pPr>
            <w:r>
              <w:rPr>
                <w:color w:val="000000"/>
              </w:rPr>
              <w:t>Comunicación de redes y direccionamientos IP.</w:t>
            </w:r>
          </w:p>
        </w:tc>
      </w:tr>
      <w:tr w:rsidR="00A41805" w14:paraId="73B57C4B" w14:textId="77777777">
        <w:trPr>
          <w:trHeight w:val="420"/>
        </w:trPr>
        <w:tc>
          <w:tcPr>
            <w:tcW w:w="2205" w:type="dxa"/>
            <w:shd w:val="clear" w:color="auto" w:fill="3E7065"/>
            <w:vAlign w:val="center"/>
          </w:tcPr>
          <w:p w14:paraId="39730D10" w14:textId="77777777" w:rsidR="00A41805" w:rsidRDefault="00000000">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0DC90445" w14:textId="77777777" w:rsidR="00A41805" w:rsidRDefault="00000000">
            <w:pPr>
              <w:rPr>
                <w:color w:val="000000"/>
              </w:rPr>
            </w:pPr>
            <w:r>
              <w:rPr>
                <w:color w:val="000000"/>
              </w:rPr>
              <w:t>El estudiante determinará los protocolos y estándares de la capa de red, así como la estructura de los protocolos IPv4 e IPv6 para realizar la configuración básica de un router.</w:t>
            </w:r>
          </w:p>
        </w:tc>
      </w:tr>
      <w:tr w:rsidR="00A41805" w14:paraId="4E64B3E8" w14:textId="77777777">
        <w:trPr>
          <w:trHeight w:val="735"/>
        </w:trPr>
        <w:tc>
          <w:tcPr>
            <w:tcW w:w="2205" w:type="dxa"/>
            <w:shd w:val="clear" w:color="auto" w:fill="434343"/>
            <w:vAlign w:val="center"/>
          </w:tcPr>
          <w:p w14:paraId="146E300D" w14:textId="77777777" w:rsidR="00A41805" w:rsidRDefault="00000000">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62361E4A" w14:textId="77777777" w:rsidR="00A41805" w:rsidRDefault="00000000">
            <w:pPr>
              <w:rPr>
                <w:color w:val="FFFFFF"/>
              </w:rPr>
            </w:pPr>
            <w:r>
              <w:rPr>
                <w:b/>
                <w:color w:val="FFFFFF"/>
              </w:rPr>
              <w:t xml:space="preserve">Horas del Saber </w:t>
            </w:r>
          </w:p>
        </w:tc>
        <w:tc>
          <w:tcPr>
            <w:tcW w:w="1440" w:type="dxa"/>
            <w:shd w:val="clear" w:color="auto" w:fill="auto"/>
            <w:vAlign w:val="center"/>
          </w:tcPr>
          <w:p w14:paraId="5134E63B" w14:textId="77777777" w:rsidR="00A41805" w:rsidRDefault="00000000">
            <w:pPr>
              <w:jc w:val="center"/>
              <w:rPr>
                <w:color w:val="000000"/>
              </w:rPr>
            </w:pPr>
            <w:r>
              <w:rPr>
                <w:color w:val="000000"/>
              </w:rPr>
              <w:t>16</w:t>
            </w:r>
          </w:p>
        </w:tc>
        <w:tc>
          <w:tcPr>
            <w:tcW w:w="2355" w:type="dxa"/>
            <w:shd w:val="clear" w:color="auto" w:fill="434343"/>
            <w:vAlign w:val="center"/>
          </w:tcPr>
          <w:p w14:paraId="75714E1B" w14:textId="77777777" w:rsidR="00A41805" w:rsidRDefault="00000000">
            <w:pPr>
              <w:rPr>
                <w:color w:val="FFFFFF"/>
              </w:rPr>
            </w:pPr>
            <w:r>
              <w:rPr>
                <w:b/>
                <w:color w:val="FFFFFF"/>
              </w:rPr>
              <w:t>Horas del Saber Hacer</w:t>
            </w:r>
          </w:p>
        </w:tc>
        <w:tc>
          <w:tcPr>
            <w:tcW w:w="1935" w:type="dxa"/>
            <w:shd w:val="clear" w:color="auto" w:fill="auto"/>
            <w:vAlign w:val="center"/>
          </w:tcPr>
          <w:p w14:paraId="16CE587F" w14:textId="77777777" w:rsidR="00A41805" w:rsidRDefault="00000000">
            <w:pPr>
              <w:jc w:val="center"/>
              <w:rPr>
                <w:color w:val="000000"/>
              </w:rPr>
            </w:pPr>
            <w:r>
              <w:rPr>
                <w:color w:val="000000"/>
              </w:rPr>
              <w:t>20</w:t>
            </w:r>
          </w:p>
        </w:tc>
        <w:tc>
          <w:tcPr>
            <w:tcW w:w="1620" w:type="dxa"/>
            <w:shd w:val="clear" w:color="auto" w:fill="434343"/>
            <w:vAlign w:val="center"/>
          </w:tcPr>
          <w:p w14:paraId="0525CF31" w14:textId="77777777" w:rsidR="00A41805" w:rsidRDefault="00000000">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168A301E" w14:textId="77777777" w:rsidR="00A41805" w:rsidRDefault="00000000">
            <w:pPr>
              <w:jc w:val="center"/>
              <w:rPr>
                <w:color w:val="000000"/>
              </w:rPr>
            </w:pPr>
            <w:r>
              <w:rPr>
                <w:color w:val="000000"/>
              </w:rPr>
              <w:t>36</w:t>
            </w:r>
          </w:p>
        </w:tc>
      </w:tr>
    </w:tbl>
    <w:p w14:paraId="0856B04A" w14:textId="77777777" w:rsidR="00A41805" w:rsidRDefault="00A41805">
      <w:pPr>
        <w:pBdr>
          <w:top w:val="nil"/>
          <w:left w:val="nil"/>
          <w:bottom w:val="nil"/>
          <w:right w:val="nil"/>
          <w:between w:val="nil"/>
        </w:pBdr>
        <w:spacing w:after="0"/>
        <w:rPr>
          <w:color w:val="000000"/>
        </w:rPr>
      </w:pPr>
    </w:p>
    <w:tbl>
      <w:tblPr>
        <w:tblStyle w:val="af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A41805" w14:paraId="14D71C20" w14:textId="77777777">
        <w:trPr>
          <w:trHeight w:val="810"/>
          <w:tblHeader/>
        </w:trPr>
        <w:tc>
          <w:tcPr>
            <w:tcW w:w="2610" w:type="dxa"/>
            <w:shd w:val="clear" w:color="auto" w:fill="3E7065"/>
            <w:vAlign w:val="center"/>
          </w:tcPr>
          <w:p w14:paraId="00B5B4AB" w14:textId="77777777" w:rsidR="00A41805" w:rsidRDefault="00000000">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55E0B6EC" w14:textId="77777777" w:rsidR="00A41805" w:rsidRDefault="00000000">
            <w:pPr>
              <w:pBdr>
                <w:top w:val="nil"/>
                <w:left w:val="nil"/>
                <w:bottom w:val="nil"/>
                <w:right w:val="nil"/>
                <w:between w:val="nil"/>
              </w:pBdr>
              <w:spacing w:line="259" w:lineRule="auto"/>
              <w:jc w:val="center"/>
              <w:rPr>
                <w:b/>
                <w:color w:val="FFFFFF"/>
              </w:rPr>
            </w:pPr>
            <w:r>
              <w:rPr>
                <w:b/>
                <w:color w:val="FFFFFF"/>
              </w:rPr>
              <w:t>Saber</w:t>
            </w:r>
          </w:p>
          <w:p w14:paraId="28D65B6C" w14:textId="77777777" w:rsidR="00A41805" w:rsidRDefault="00000000">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427DFB73" w14:textId="77777777" w:rsidR="00A41805" w:rsidRDefault="00000000">
            <w:pPr>
              <w:pBdr>
                <w:top w:val="nil"/>
                <w:left w:val="nil"/>
                <w:bottom w:val="nil"/>
                <w:right w:val="nil"/>
                <w:between w:val="nil"/>
              </w:pBdr>
              <w:spacing w:line="259" w:lineRule="auto"/>
              <w:jc w:val="center"/>
              <w:rPr>
                <w:b/>
                <w:color w:val="FFFFFF"/>
              </w:rPr>
            </w:pPr>
            <w:r>
              <w:rPr>
                <w:b/>
                <w:color w:val="FFFFFF"/>
              </w:rPr>
              <w:t>Saber Hacer</w:t>
            </w:r>
          </w:p>
          <w:p w14:paraId="762453F9" w14:textId="77777777" w:rsidR="00A41805" w:rsidRDefault="00000000">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6AB6788E" w14:textId="77777777" w:rsidR="00A41805" w:rsidRDefault="00000000">
            <w:pPr>
              <w:pBdr>
                <w:top w:val="nil"/>
                <w:left w:val="nil"/>
                <w:bottom w:val="nil"/>
                <w:right w:val="nil"/>
                <w:between w:val="nil"/>
              </w:pBdr>
              <w:spacing w:line="259" w:lineRule="auto"/>
              <w:jc w:val="center"/>
              <w:rPr>
                <w:b/>
                <w:color w:val="FFFFFF"/>
              </w:rPr>
            </w:pPr>
            <w:r>
              <w:rPr>
                <w:b/>
                <w:color w:val="FFFFFF"/>
              </w:rPr>
              <w:t>Ser y Convivir</w:t>
            </w:r>
          </w:p>
          <w:p w14:paraId="753BDE96" w14:textId="77777777" w:rsidR="00A41805" w:rsidRDefault="00000000">
            <w:pPr>
              <w:pBdr>
                <w:top w:val="nil"/>
                <w:left w:val="nil"/>
                <w:bottom w:val="nil"/>
                <w:right w:val="nil"/>
                <w:between w:val="nil"/>
              </w:pBdr>
              <w:spacing w:line="259" w:lineRule="auto"/>
              <w:jc w:val="center"/>
              <w:rPr>
                <w:b/>
                <w:color w:val="FFFFFF"/>
              </w:rPr>
            </w:pPr>
            <w:r>
              <w:rPr>
                <w:b/>
                <w:color w:val="FFFFFF"/>
              </w:rPr>
              <w:t>Dimensión Socioafectiva</w:t>
            </w:r>
          </w:p>
        </w:tc>
      </w:tr>
      <w:tr w:rsidR="00A41805" w14:paraId="08EF588C" w14:textId="77777777">
        <w:trPr>
          <w:trHeight w:val="440"/>
        </w:trPr>
        <w:tc>
          <w:tcPr>
            <w:tcW w:w="2610" w:type="dxa"/>
          </w:tcPr>
          <w:p w14:paraId="1B5EC63A" w14:textId="77777777" w:rsidR="00A41805" w:rsidRDefault="00000000">
            <w:r>
              <w:rPr>
                <w:color w:val="000000"/>
              </w:rPr>
              <w:t>Protocolos y estándares de la Capa de Red</w:t>
            </w:r>
            <w:r>
              <w:rPr>
                <w:color w:val="000000"/>
              </w:rPr>
              <w:br/>
            </w:r>
            <w:r>
              <w:rPr>
                <w:color w:val="000000"/>
              </w:rPr>
              <w:br/>
            </w:r>
          </w:p>
        </w:tc>
        <w:tc>
          <w:tcPr>
            <w:tcW w:w="3825" w:type="dxa"/>
          </w:tcPr>
          <w:p w14:paraId="1DE7674E" w14:textId="77777777" w:rsidR="00A41805" w:rsidRDefault="00000000">
            <w:r>
              <w:rPr>
                <w:color w:val="000000"/>
              </w:rPr>
              <w:t>Identificar protocolos y estándares de la Capa de Red.</w:t>
            </w:r>
          </w:p>
        </w:tc>
        <w:tc>
          <w:tcPr>
            <w:tcW w:w="3375" w:type="dxa"/>
          </w:tcPr>
          <w:p w14:paraId="5172D2B5" w14:textId="77777777" w:rsidR="00A41805" w:rsidRDefault="00000000">
            <w:r>
              <w:rPr>
                <w:color w:val="000000"/>
              </w:rPr>
              <w:t> </w:t>
            </w:r>
          </w:p>
        </w:tc>
        <w:tc>
          <w:tcPr>
            <w:tcW w:w="2700" w:type="dxa"/>
            <w:vMerge w:val="restart"/>
            <w:vAlign w:val="center"/>
          </w:tcPr>
          <w:p w14:paraId="3D0A4C83" w14:textId="77777777" w:rsidR="00A41805" w:rsidRDefault="00A41805"/>
          <w:p w14:paraId="4F260080" w14:textId="77777777" w:rsidR="00A41805" w:rsidRDefault="00A41805"/>
          <w:p w14:paraId="7FEE1034" w14:textId="77777777" w:rsidR="00A41805" w:rsidRDefault="00A41805"/>
          <w:p w14:paraId="6AF095B2" w14:textId="77777777" w:rsidR="00A41805" w:rsidRDefault="00A41805"/>
          <w:p w14:paraId="2AABC2C7" w14:textId="77777777" w:rsidR="00A41805" w:rsidRDefault="00A41805"/>
          <w:p w14:paraId="1A5C228A" w14:textId="77777777" w:rsidR="00A41805" w:rsidRDefault="00A41805"/>
          <w:p w14:paraId="5BA5BE3B" w14:textId="77777777" w:rsidR="00A41805" w:rsidRDefault="00A41805"/>
          <w:p w14:paraId="007FBCD2" w14:textId="77777777" w:rsidR="00A41805" w:rsidRDefault="00A41805"/>
          <w:p w14:paraId="3F7B8088" w14:textId="77777777" w:rsidR="00A41805" w:rsidRDefault="00A41805"/>
          <w:p w14:paraId="7FFEBCBE" w14:textId="77777777" w:rsidR="00A41805" w:rsidRDefault="00A41805"/>
          <w:p w14:paraId="6A9BBA6F" w14:textId="77777777" w:rsidR="00A41805" w:rsidRDefault="00000000">
            <w:r>
              <w:t>Desarrollar el pensamiento analítico a través de la identificación de conceptos clave para resolver problemas.</w:t>
            </w:r>
          </w:p>
          <w:p w14:paraId="734C2670" w14:textId="77777777" w:rsidR="00A41805" w:rsidRDefault="00A41805"/>
          <w:p w14:paraId="4B6B8907" w14:textId="77777777" w:rsidR="00A41805" w:rsidRDefault="00000000">
            <w:r>
              <w:t>Actuar con responsabilidad en el cuidado de los equipos y recursos para poner en práctica los conocimientos adquiridos en el aula.</w:t>
            </w:r>
          </w:p>
          <w:p w14:paraId="7774B26C" w14:textId="77777777" w:rsidR="00A41805" w:rsidRDefault="00A41805"/>
          <w:p w14:paraId="52EDD41E" w14:textId="77777777" w:rsidR="00A41805" w:rsidRDefault="00000000">
            <w:r>
              <w:t xml:space="preserve">Establecer esquemas de trabajo colaborativo que </w:t>
            </w:r>
            <w:r>
              <w:lastRenderedPageBreak/>
              <w:t>permitan interactuar en grupos pequeños.</w:t>
            </w:r>
          </w:p>
        </w:tc>
      </w:tr>
      <w:tr w:rsidR="00A41805" w14:paraId="1A26F938" w14:textId="77777777">
        <w:trPr>
          <w:trHeight w:val="420"/>
        </w:trPr>
        <w:tc>
          <w:tcPr>
            <w:tcW w:w="2610" w:type="dxa"/>
          </w:tcPr>
          <w:p w14:paraId="61249793" w14:textId="77777777" w:rsidR="00A41805" w:rsidRDefault="00000000">
            <w:r>
              <w:rPr>
                <w:color w:val="000000"/>
              </w:rPr>
              <w:t>Protocolo  IPv4 e IPV6</w:t>
            </w:r>
          </w:p>
        </w:tc>
        <w:tc>
          <w:tcPr>
            <w:tcW w:w="3825" w:type="dxa"/>
          </w:tcPr>
          <w:p w14:paraId="53D7BC64" w14:textId="77777777" w:rsidR="00A41805" w:rsidRDefault="00000000">
            <w:r>
              <w:rPr>
                <w:color w:val="000000"/>
              </w:rPr>
              <w:t>Describir las características básicas del protocolo IP.</w:t>
            </w:r>
          </w:p>
        </w:tc>
        <w:tc>
          <w:tcPr>
            <w:tcW w:w="3375" w:type="dxa"/>
          </w:tcPr>
          <w:p w14:paraId="166327F1" w14:textId="77777777" w:rsidR="00A41805" w:rsidRDefault="00000000">
            <w:r>
              <w:rPr>
                <w:color w:val="000000"/>
              </w:rPr>
              <w:t xml:space="preserve">Determinar elementos del encabezado de un paquete de protocolo IPv4 e IPv6. </w:t>
            </w:r>
          </w:p>
        </w:tc>
        <w:tc>
          <w:tcPr>
            <w:tcW w:w="2700" w:type="dxa"/>
            <w:vMerge/>
            <w:vAlign w:val="center"/>
          </w:tcPr>
          <w:p w14:paraId="74FFF355" w14:textId="77777777" w:rsidR="00A41805" w:rsidRDefault="00A41805">
            <w:pPr>
              <w:widowControl w:val="0"/>
              <w:pBdr>
                <w:top w:val="nil"/>
                <w:left w:val="nil"/>
                <w:bottom w:val="nil"/>
                <w:right w:val="nil"/>
                <w:between w:val="nil"/>
              </w:pBdr>
              <w:spacing w:line="276" w:lineRule="auto"/>
            </w:pPr>
          </w:p>
        </w:tc>
      </w:tr>
      <w:tr w:rsidR="00A41805" w14:paraId="53D44303" w14:textId="77777777">
        <w:trPr>
          <w:trHeight w:val="420"/>
        </w:trPr>
        <w:tc>
          <w:tcPr>
            <w:tcW w:w="2610" w:type="dxa"/>
          </w:tcPr>
          <w:p w14:paraId="64339E0D" w14:textId="77777777" w:rsidR="00A41805" w:rsidRDefault="00000000">
            <w:r>
              <w:rPr>
                <w:color w:val="000000"/>
              </w:rPr>
              <w:t>Introducción al enrutamiento</w:t>
            </w:r>
          </w:p>
        </w:tc>
        <w:tc>
          <w:tcPr>
            <w:tcW w:w="3825" w:type="dxa"/>
          </w:tcPr>
          <w:p w14:paraId="2B434838" w14:textId="77777777" w:rsidR="00A41805" w:rsidRDefault="00000000">
            <w:r>
              <w:rPr>
                <w:color w:val="000000"/>
              </w:rPr>
              <w:t>Identificar los componentes de hardware y software de un router.</w:t>
            </w:r>
          </w:p>
        </w:tc>
        <w:tc>
          <w:tcPr>
            <w:tcW w:w="3375" w:type="dxa"/>
          </w:tcPr>
          <w:p w14:paraId="4F364A9C" w14:textId="77777777" w:rsidR="00A41805" w:rsidRDefault="00000000">
            <w:r>
              <w:rPr>
                <w:color w:val="000000"/>
              </w:rPr>
              <w:t> </w:t>
            </w:r>
          </w:p>
        </w:tc>
        <w:tc>
          <w:tcPr>
            <w:tcW w:w="2700" w:type="dxa"/>
            <w:vMerge/>
            <w:vAlign w:val="center"/>
          </w:tcPr>
          <w:p w14:paraId="70D91A56" w14:textId="77777777" w:rsidR="00A41805" w:rsidRDefault="00A41805">
            <w:pPr>
              <w:widowControl w:val="0"/>
              <w:pBdr>
                <w:top w:val="nil"/>
                <w:left w:val="nil"/>
                <w:bottom w:val="nil"/>
                <w:right w:val="nil"/>
                <w:between w:val="nil"/>
              </w:pBdr>
              <w:spacing w:line="276" w:lineRule="auto"/>
            </w:pPr>
          </w:p>
        </w:tc>
      </w:tr>
      <w:tr w:rsidR="00A41805" w14:paraId="618A33CC" w14:textId="77777777">
        <w:trPr>
          <w:trHeight w:val="420"/>
        </w:trPr>
        <w:tc>
          <w:tcPr>
            <w:tcW w:w="2610" w:type="dxa"/>
          </w:tcPr>
          <w:p w14:paraId="111BA7FA" w14:textId="77777777" w:rsidR="00A41805" w:rsidRDefault="00000000">
            <w:r>
              <w:rPr>
                <w:color w:val="000000"/>
              </w:rPr>
              <w:t>MAC e IP</w:t>
            </w:r>
          </w:p>
        </w:tc>
        <w:tc>
          <w:tcPr>
            <w:tcW w:w="3825" w:type="dxa"/>
          </w:tcPr>
          <w:p w14:paraId="6D07EC26" w14:textId="77777777" w:rsidR="00A41805" w:rsidRDefault="00000000">
            <w:r>
              <w:rPr>
                <w:color w:val="000000"/>
              </w:rPr>
              <w:t xml:space="preserve">Identificar los criterios, factores y elementos que permiten la interconexión de redes de datos. </w:t>
            </w:r>
          </w:p>
        </w:tc>
        <w:tc>
          <w:tcPr>
            <w:tcW w:w="3375" w:type="dxa"/>
          </w:tcPr>
          <w:p w14:paraId="63FB4ED6" w14:textId="77777777" w:rsidR="00A41805" w:rsidRDefault="00000000">
            <w:r>
              <w:rPr>
                <w:color w:val="000000"/>
              </w:rPr>
              <w:t xml:space="preserve">Validar la conexión física y el arranque de los routers en redes de datos. </w:t>
            </w:r>
          </w:p>
        </w:tc>
        <w:tc>
          <w:tcPr>
            <w:tcW w:w="2700" w:type="dxa"/>
            <w:vMerge/>
            <w:vAlign w:val="center"/>
          </w:tcPr>
          <w:p w14:paraId="3B0C4A46" w14:textId="77777777" w:rsidR="00A41805" w:rsidRDefault="00A41805">
            <w:pPr>
              <w:widowControl w:val="0"/>
              <w:pBdr>
                <w:top w:val="nil"/>
                <w:left w:val="nil"/>
                <w:bottom w:val="nil"/>
                <w:right w:val="nil"/>
                <w:between w:val="nil"/>
              </w:pBdr>
              <w:spacing w:line="276" w:lineRule="auto"/>
            </w:pPr>
          </w:p>
        </w:tc>
      </w:tr>
      <w:tr w:rsidR="00A41805" w14:paraId="791E91B6" w14:textId="77777777">
        <w:trPr>
          <w:trHeight w:val="420"/>
        </w:trPr>
        <w:tc>
          <w:tcPr>
            <w:tcW w:w="2610" w:type="dxa"/>
          </w:tcPr>
          <w:p w14:paraId="0DF2072F" w14:textId="77777777" w:rsidR="00A41805" w:rsidRDefault="00000000">
            <w:r>
              <w:rPr>
                <w:color w:val="000000"/>
              </w:rPr>
              <w:t>ARP</w:t>
            </w:r>
          </w:p>
        </w:tc>
        <w:tc>
          <w:tcPr>
            <w:tcW w:w="3825" w:type="dxa"/>
          </w:tcPr>
          <w:p w14:paraId="190A4309" w14:textId="77777777" w:rsidR="00A41805" w:rsidRDefault="00000000">
            <w:r>
              <w:rPr>
                <w:color w:val="000000"/>
              </w:rPr>
              <w:t>Identificar qué es y cómo funciona el Protocolo de Resolución de Direcciones.</w:t>
            </w:r>
          </w:p>
        </w:tc>
        <w:tc>
          <w:tcPr>
            <w:tcW w:w="3375" w:type="dxa"/>
          </w:tcPr>
          <w:p w14:paraId="39BA6326" w14:textId="77777777" w:rsidR="00A41805" w:rsidRDefault="00000000">
            <w:r>
              <w:rPr>
                <w:color w:val="000000"/>
              </w:rPr>
              <w:t>Determinar el funcionamiento del protocolo ARP y su manera de operar en las redes de datos.</w:t>
            </w:r>
          </w:p>
        </w:tc>
        <w:tc>
          <w:tcPr>
            <w:tcW w:w="2700" w:type="dxa"/>
            <w:vMerge/>
            <w:vAlign w:val="center"/>
          </w:tcPr>
          <w:p w14:paraId="3E7A6918" w14:textId="77777777" w:rsidR="00A41805" w:rsidRDefault="00A41805">
            <w:pPr>
              <w:widowControl w:val="0"/>
              <w:pBdr>
                <w:top w:val="nil"/>
                <w:left w:val="nil"/>
                <w:bottom w:val="nil"/>
                <w:right w:val="nil"/>
                <w:between w:val="nil"/>
              </w:pBdr>
              <w:spacing w:line="276" w:lineRule="auto"/>
            </w:pPr>
          </w:p>
        </w:tc>
      </w:tr>
      <w:tr w:rsidR="00A41805" w14:paraId="3904E5B1" w14:textId="77777777">
        <w:trPr>
          <w:trHeight w:val="420"/>
        </w:trPr>
        <w:tc>
          <w:tcPr>
            <w:tcW w:w="2610" w:type="dxa"/>
          </w:tcPr>
          <w:p w14:paraId="24C8E4B6" w14:textId="77777777" w:rsidR="00A41805" w:rsidRDefault="00000000">
            <w:r>
              <w:rPr>
                <w:color w:val="000000"/>
              </w:rPr>
              <w:t>Configuración básica de ruteadores</w:t>
            </w:r>
          </w:p>
        </w:tc>
        <w:tc>
          <w:tcPr>
            <w:tcW w:w="3825" w:type="dxa"/>
          </w:tcPr>
          <w:p w14:paraId="49FADBAE" w14:textId="77777777" w:rsidR="00A41805" w:rsidRDefault="00000000">
            <w:r>
              <w:rPr>
                <w:color w:val="000000"/>
              </w:rPr>
              <w:t xml:space="preserve">Identificar los modos de configuración de un router. </w:t>
            </w:r>
          </w:p>
        </w:tc>
        <w:tc>
          <w:tcPr>
            <w:tcW w:w="3375" w:type="dxa"/>
          </w:tcPr>
          <w:p w14:paraId="37CA7994" w14:textId="77777777" w:rsidR="00A41805" w:rsidRDefault="00000000">
            <w:r>
              <w:rPr>
                <w:color w:val="000000"/>
              </w:rPr>
              <w:t xml:space="preserve">Configurar nombre, contraseñas, interfaces, puerta de enlace predeterminada, encriptación, accesos a consola física o virtual.  </w:t>
            </w:r>
          </w:p>
        </w:tc>
        <w:tc>
          <w:tcPr>
            <w:tcW w:w="2700" w:type="dxa"/>
            <w:vMerge/>
            <w:vAlign w:val="center"/>
          </w:tcPr>
          <w:p w14:paraId="6DA6F4A9" w14:textId="77777777" w:rsidR="00A41805" w:rsidRDefault="00A41805">
            <w:pPr>
              <w:widowControl w:val="0"/>
              <w:pBdr>
                <w:top w:val="nil"/>
                <w:left w:val="nil"/>
                <w:bottom w:val="nil"/>
                <w:right w:val="nil"/>
                <w:between w:val="nil"/>
              </w:pBdr>
              <w:spacing w:line="276" w:lineRule="auto"/>
            </w:pPr>
          </w:p>
        </w:tc>
      </w:tr>
      <w:tr w:rsidR="00A41805" w14:paraId="584F1302" w14:textId="77777777">
        <w:trPr>
          <w:trHeight w:val="420"/>
        </w:trPr>
        <w:tc>
          <w:tcPr>
            <w:tcW w:w="2610" w:type="dxa"/>
          </w:tcPr>
          <w:p w14:paraId="0BEC792B" w14:textId="77777777" w:rsidR="00A41805" w:rsidRDefault="00000000">
            <w:r>
              <w:rPr>
                <w:color w:val="000000"/>
              </w:rPr>
              <w:t>Direccionamiento IPv4</w:t>
            </w:r>
          </w:p>
        </w:tc>
        <w:tc>
          <w:tcPr>
            <w:tcW w:w="3825" w:type="dxa"/>
          </w:tcPr>
          <w:p w14:paraId="09F10D23" w14:textId="77777777" w:rsidR="00A41805" w:rsidRDefault="00000000">
            <w:r>
              <w:rPr>
                <w:color w:val="000000"/>
              </w:rPr>
              <w:t>Identificar las características de una dirección IPv4 y su relación con la máscara de subred.</w:t>
            </w:r>
            <w:r>
              <w:rPr>
                <w:color w:val="000000"/>
              </w:rPr>
              <w:br/>
              <w:t>Identificar los tipos de direcciones IPv4.</w:t>
            </w:r>
            <w:r>
              <w:rPr>
                <w:color w:val="000000"/>
              </w:rPr>
              <w:br/>
              <w:t xml:space="preserve">Describir el proceso de segmentación de </w:t>
            </w:r>
            <w:r>
              <w:rPr>
                <w:color w:val="000000"/>
              </w:rPr>
              <w:lastRenderedPageBreak/>
              <w:t>la red.</w:t>
            </w:r>
            <w:r>
              <w:rPr>
                <w:color w:val="000000"/>
              </w:rPr>
              <w:br/>
              <w:t>Describir el proceso de división de redes IPv4 en subredes.</w:t>
            </w:r>
            <w:r>
              <w:rPr>
                <w:color w:val="000000"/>
              </w:rPr>
              <w:br/>
              <w:t>Identificar las características de las máscaras de subred de longitud variable.</w:t>
            </w:r>
            <w:r>
              <w:rPr>
                <w:color w:val="000000"/>
              </w:rPr>
              <w:br/>
              <w:t>Describir el proceso de planificación de direcciones de red IPv4.</w:t>
            </w:r>
          </w:p>
        </w:tc>
        <w:tc>
          <w:tcPr>
            <w:tcW w:w="3375" w:type="dxa"/>
          </w:tcPr>
          <w:p w14:paraId="7F91B920" w14:textId="77777777" w:rsidR="00A41805" w:rsidRDefault="00000000">
            <w:r>
              <w:rPr>
                <w:color w:val="000000"/>
              </w:rPr>
              <w:lastRenderedPageBreak/>
              <w:t>Configurar parámetros de red del protocolo IPv4 en dispositivos.</w:t>
            </w:r>
            <w:r>
              <w:rPr>
                <w:color w:val="000000"/>
              </w:rPr>
              <w:br/>
              <w:t>Elaborar esquemas de direccionamiento de subredes IPv4.</w:t>
            </w:r>
          </w:p>
        </w:tc>
        <w:tc>
          <w:tcPr>
            <w:tcW w:w="2700" w:type="dxa"/>
            <w:vMerge/>
            <w:vAlign w:val="center"/>
          </w:tcPr>
          <w:p w14:paraId="1477F06C" w14:textId="77777777" w:rsidR="00A41805" w:rsidRDefault="00A41805">
            <w:pPr>
              <w:widowControl w:val="0"/>
              <w:pBdr>
                <w:top w:val="nil"/>
                <w:left w:val="nil"/>
                <w:bottom w:val="nil"/>
                <w:right w:val="nil"/>
                <w:between w:val="nil"/>
              </w:pBdr>
              <w:spacing w:line="276" w:lineRule="auto"/>
            </w:pPr>
          </w:p>
        </w:tc>
      </w:tr>
      <w:tr w:rsidR="00A41805" w14:paraId="2DE16504" w14:textId="77777777">
        <w:trPr>
          <w:trHeight w:val="420"/>
        </w:trPr>
        <w:tc>
          <w:tcPr>
            <w:tcW w:w="2610" w:type="dxa"/>
          </w:tcPr>
          <w:p w14:paraId="6C992145" w14:textId="77777777" w:rsidR="00A41805" w:rsidRDefault="00000000">
            <w:pPr>
              <w:rPr>
                <w:color w:val="000000"/>
              </w:rPr>
            </w:pPr>
            <w:r>
              <w:rPr>
                <w:color w:val="000000"/>
              </w:rPr>
              <w:t>Direccionamiento IPv6</w:t>
            </w:r>
          </w:p>
        </w:tc>
        <w:tc>
          <w:tcPr>
            <w:tcW w:w="3825" w:type="dxa"/>
          </w:tcPr>
          <w:p w14:paraId="499E4356" w14:textId="77777777" w:rsidR="00A41805" w:rsidRDefault="00000000">
            <w:pPr>
              <w:rPr>
                <w:color w:val="000000"/>
              </w:rPr>
            </w:pPr>
            <w:r>
              <w:rPr>
                <w:color w:val="000000"/>
              </w:rPr>
              <w:t>Identificar las características de una dirección IPv6 y su relación con el prefijo de red.</w:t>
            </w:r>
            <w:r>
              <w:rPr>
                <w:color w:val="000000"/>
              </w:rPr>
              <w:br/>
              <w:t>Identificar los tipos de direcciones IPv6.</w:t>
            </w:r>
            <w:r>
              <w:rPr>
                <w:color w:val="000000"/>
              </w:rPr>
              <w:br/>
              <w:t>Describir los servicios “stateful” y “stateless” en direcciones IPv6.</w:t>
            </w:r>
            <w:r>
              <w:rPr>
                <w:color w:val="000000"/>
              </w:rPr>
              <w:br/>
              <w:t>Describir el proceso de división de redes IPv6 en subredes.</w:t>
            </w:r>
          </w:p>
        </w:tc>
        <w:tc>
          <w:tcPr>
            <w:tcW w:w="3375" w:type="dxa"/>
          </w:tcPr>
          <w:p w14:paraId="578A0A0A" w14:textId="77777777" w:rsidR="00A41805" w:rsidRDefault="00000000">
            <w:pPr>
              <w:rPr>
                <w:color w:val="000000"/>
              </w:rPr>
            </w:pPr>
            <w:r>
              <w:rPr>
                <w:color w:val="000000"/>
              </w:rPr>
              <w:t>Configurar los parámetros de red del protocolo IPv6 en dispositivos.</w:t>
            </w:r>
            <w:r>
              <w:rPr>
                <w:color w:val="000000"/>
              </w:rPr>
              <w:br/>
              <w:t>Elaborar esquemas de direccionamiento de subredes IPv6.</w:t>
            </w:r>
          </w:p>
        </w:tc>
        <w:tc>
          <w:tcPr>
            <w:tcW w:w="2700" w:type="dxa"/>
            <w:vMerge/>
            <w:vAlign w:val="center"/>
          </w:tcPr>
          <w:p w14:paraId="65B00CA1" w14:textId="77777777" w:rsidR="00A41805" w:rsidRDefault="00A41805">
            <w:pPr>
              <w:widowControl w:val="0"/>
              <w:pBdr>
                <w:top w:val="nil"/>
                <w:left w:val="nil"/>
                <w:bottom w:val="nil"/>
                <w:right w:val="nil"/>
                <w:between w:val="nil"/>
              </w:pBdr>
              <w:spacing w:line="276" w:lineRule="auto"/>
              <w:rPr>
                <w:color w:val="000000"/>
              </w:rPr>
            </w:pPr>
          </w:p>
        </w:tc>
      </w:tr>
      <w:tr w:rsidR="00A41805" w14:paraId="41C1CA6F" w14:textId="77777777">
        <w:trPr>
          <w:trHeight w:val="420"/>
        </w:trPr>
        <w:tc>
          <w:tcPr>
            <w:tcW w:w="2610" w:type="dxa"/>
          </w:tcPr>
          <w:p w14:paraId="3AED0CD7" w14:textId="77777777" w:rsidR="00A41805" w:rsidRDefault="00000000">
            <w:pPr>
              <w:rPr>
                <w:color w:val="000000"/>
              </w:rPr>
            </w:pPr>
            <w:r>
              <w:rPr>
                <w:color w:val="000000"/>
              </w:rPr>
              <w:t>ICMP</w:t>
            </w:r>
          </w:p>
        </w:tc>
        <w:tc>
          <w:tcPr>
            <w:tcW w:w="3825" w:type="dxa"/>
          </w:tcPr>
          <w:p w14:paraId="33126B66" w14:textId="77777777" w:rsidR="00A41805" w:rsidRDefault="00000000">
            <w:pPr>
              <w:rPr>
                <w:color w:val="000000"/>
              </w:rPr>
            </w:pPr>
            <w:r>
              <w:rPr>
                <w:color w:val="000000"/>
              </w:rPr>
              <w:t>Identificar las características y funciones del protocolo ICMP.</w:t>
            </w:r>
          </w:p>
        </w:tc>
        <w:tc>
          <w:tcPr>
            <w:tcW w:w="3375" w:type="dxa"/>
          </w:tcPr>
          <w:p w14:paraId="64AEF2FB" w14:textId="77777777" w:rsidR="00A41805" w:rsidRDefault="00000000">
            <w:pPr>
              <w:rPr>
                <w:color w:val="000000"/>
              </w:rPr>
            </w:pPr>
            <w:r>
              <w:rPr>
                <w:color w:val="000000"/>
              </w:rPr>
              <w:t>Determinar usos y aplicaciones del protocolo ICMP.</w:t>
            </w:r>
          </w:p>
        </w:tc>
        <w:tc>
          <w:tcPr>
            <w:tcW w:w="2700" w:type="dxa"/>
            <w:vMerge/>
            <w:vAlign w:val="center"/>
          </w:tcPr>
          <w:p w14:paraId="26AC799A" w14:textId="77777777" w:rsidR="00A41805" w:rsidRDefault="00A41805">
            <w:pPr>
              <w:widowControl w:val="0"/>
              <w:pBdr>
                <w:top w:val="nil"/>
                <w:left w:val="nil"/>
                <w:bottom w:val="nil"/>
                <w:right w:val="nil"/>
                <w:between w:val="nil"/>
              </w:pBdr>
              <w:spacing w:line="276" w:lineRule="auto"/>
              <w:rPr>
                <w:color w:val="000000"/>
              </w:rPr>
            </w:pPr>
          </w:p>
        </w:tc>
      </w:tr>
    </w:tbl>
    <w:p w14:paraId="427FD4B9" w14:textId="77777777" w:rsidR="00A41805" w:rsidRDefault="00A41805">
      <w:pPr>
        <w:spacing w:after="0"/>
      </w:pPr>
    </w:p>
    <w:tbl>
      <w:tblPr>
        <w:tblStyle w:val="af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41805" w14:paraId="3FECDFA1" w14:textId="77777777">
        <w:trPr>
          <w:trHeight w:val="404"/>
        </w:trPr>
        <w:tc>
          <w:tcPr>
            <w:tcW w:w="12510" w:type="dxa"/>
            <w:gridSpan w:val="4"/>
            <w:shd w:val="clear" w:color="auto" w:fill="3E7065"/>
            <w:vAlign w:val="center"/>
          </w:tcPr>
          <w:p w14:paraId="3D10933A" w14:textId="77777777" w:rsidR="00A41805" w:rsidRDefault="00000000">
            <w:pPr>
              <w:jc w:val="center"/>
              <w:rPr>
                <w:b/>
                <w:color w:val="FFFFFF"/>
              </w:rPr>
            </w:pPr>
            <w:r>
              <w:rPr>
                <w:b/>
                <w:color w:val="FFFFFF"/>
              </w:rPr>
              <w:t>Proceso Enseñanza-Aprendizaje</w:t>
            </w:r>
          </w:p>
        </w:tc>
      </w:tr>
      <w:tr w:rsidR="00A41805" w14:paraId="5E7026C1" w14:textId="77777777">
        <w:trPr>
          <w:trHeight w:val="192"/>
        </w:trPr>
        <w:tc>
          <w:tcPr>
            <w:tcW w:w="5280" w:type="dxa"/>
            <w:shd w:val="clear" w:color="auto" w:fill="434343"/>
            <w:vAlign w:val="center"/>
          </w:tcPr>
          <w:p w14:paraId="7D4BE8DE" w14:textId="77777777" w:rsidR="00A41805" w:rsidRDefault="00000000">
            <w:pPr>
              <w:jc w:val="center"/>
              <w:rPr>
                <w:color w:val="FFFFFF"/>
              </w:rPr>
            </w:pPr>
            <w:r>
              <w:rPr>
                <w:color w:val="FFFFFF"/>
              </w:rPr>
              <w:t>Métodos y técnicas de enseñanza</w:t>
            </w:r>
          </w:p>
        </w:tc>
        <w:tc>
          <w:tcPr>
            <w:tcW w:w="4290" w:type="dxa"/>
            <w:shd w:val="clear" w:color="auto" w:fill="434343"/>
            <w:vAlign w:val="center"/>
          </w:tcPr>
          <w:p w14:paraId="6431947E" w14:textId="77777777" w:rsidR="00A41805" w:rsidRDefault="00000000">
            <w:pPr>
              <w:jc w:val="center"/>
              <w:rPr>
                <w:color w:val="FFFFFF"/>
              </w:rPr>
            </w:pPr>
            <w:r>
              <w:rPr>
                <w:color w:val="FFFFFF"/>
              </w:rPr>
              <w:t>Medios y materiales didácticos</w:t>
            </w:r>
          </w:p>
        </w:tc>
        <w:tc>
          <w:tcPr>
            <w:tcW w:w="2940" w:type="dxa"/>
            <w:gridSpan w:val="2"/>
            <w:shd w:val="clear" w:color="auto" w:fill="434343"/>
          </w:tcPr>
          <w:p w14:paraId="5D1A8BC0" w14:textId="77777777" w:rsidR="00A41805" w:rsidRDefault="00000000">
            <w:pPr>
              <w:jc w:val="center"/>
              <w:rPr>
                <w:color w:val="FFFFFF"/>
              </w:rPr>
            </w:pPr>
            <w:r>
              <w:rPr>
                <w:color w:val="FFFFFF"/>
              </w:rPr>
              <w:t>Espacio formativo</w:t>
            </w:r>
          </w:p>
        </w:tc>
      </w:tr>
      <w:tr w:rsidR="00A41805" w14:paraId="0A42533C" w14:textId="77777777">
        <w:trPr>
          <w:trHeight w:val="574"/>
        </w:trPr>
        <w:tc>
          <w:tcPr>
            <w:tcW w:w="5280" w:type="dxa"/>
            <w:vMerge w:val="restart"/>
            <w:shd w:val="clear" w:color="auto" w:fill="auto"/>
          </w:tcPr>
          <w:p w14:paraId="0F8BAA6F" w14:textId="77777777" w:rsidR="00A41805" w:rsidRDefault="00000000">
            <w:r>
              <w:t>Prácticas en Laboratorio</w:t>
            </w:r>
          </w:p>
          <w:p w14:paraId="7C162283" w14:textId="77777777" w:rsidR="00A41805" w:rsidRDefault="00000000">
            <w:r>
              <w:t>Análisis de Casos</w:t>
            </w:r>
          </w:p>
          <w:p w14:paraId="7836F2A6" w14:textId="77777777" w:rsidR="00A41805" w:rsidRDefault="00000000">
            <w:r>
              <w:t>Simulación</w:t>
            </w:r>
          </w:p>
        </w:tc>
        <w:tc>
          <w:tcPr>
            <w:tcW w:w="4290" w:type="dxa"/>
            <w:vMerge w:val="restart"/>
            <w:shd w:val="clear" w:color="auto" w:fill="auto"/>
          </w:tcPr>
          <w:p w14:paraId="6F07BC45" w14:textId="77777777" w:rsidR="00A41805" w:rsidRDefault="00000000">
            <w:pPr>
              <w:rPr>
                <w:sz w:val="21"/>
                <w:szCs w:val="21"/>
              </w:rPr>
            </w:pPr>
            <w:r>
              <w:rPr>
                <w:sz w:val="21"/>
                <w:szCs w:val="21"/>
              </w:rPr>
              <w:t>Proyector</w:t>
            </w:r>
          </w:p>
          <w:p w14:paraId="16CE878C" w14:textId="77777777" w:rsidR="00A41805" w:rsidRDefault="00000000">
            <w:pPr>
              <w:rPr>
                <w:sz w:val="21"/>
                <w:szCs w:val="21"/>
              </w:rPr>
            </w:pPr>
            <w:r>
              <w:rPr>
                <w:sz w:val="21"/>
                <w:szCs w:val="21"/>
              </w:rPr>
              <w:t>Internet</w:t>
            </w:r>
          </w:p>
          <w:p w14:paraId="0C32CFAB" w14:textId="77777777" w:rsidR="00A41805" w:rsidRDefault="00000000">
            <w:pPr>
              <w:rPr>
                <w:sz w:val="21"/>
                <w:szCs w:val="21"/>
              </w:rPr>
            </w:pPr>
            <w:r>
              <w:rPr>
                <w:sz w:val="21"/>
                <w:szCs w:val="21"/>
              </w:rPr>
              <w:t>Plataforma LMS</w:t>
            </w:r>
          </w:p>
          <w:p w14:paraId="14558361" w14:textId="77777777" w:rsidR="00A41805" w:rsidRDefault="00000000">
            <w:pPr>
              <w:rPr>
                <w:sz w:val="21"/>
                <w:szCs w:val="21"/>
              </w:rPr>
            </w:pPr>
            <w:r>
              <w:rPr>
                <w:sz w:val="21"/>
                <w:szCs w:val="21"/>
              </w:rPr>
              <w:t>Pizarrón</w:t>
            </w:r>
          </w:p>
          <w:p w14:paraId="2F9DD2D1" w14:textId="77777777" w:rsidR="00A41805" w:rsidRDefault="00000000">
            <w:pPr>
              <w:rPr>
                <w:sz w:val="21"/>
                <w:szCs w:val="21"/>
              </w:rPr>
            </w:pPr>
            <w:r>
              <w:rPr>
                <w:sz w:val="21"/>
                <w:szCs w:val="21"/>
              </w:rPr>
              <w:t>Medios de transmisión</w:t>
            </w:r>
          </w:p>
          <w:p w14:paraId="54AD66B4" w14:textId="77777777" w:rsidR="00A41805" w:rsidRDefault="00000000">
            <w:pPr>
              <w:rPr>
                <w:sz w:val="21"/>
                <w:szCs w:val="21"/>
              </w:rPr>
            </w:pPr>
            <w:r>
              <w:rPr>
                <w:sz w:val="21"/>
                <w:szCs w:val="21"/>
              </w:rPr>
              <w:t>Equipo de red</w:t>
            </w:r>
          </w:p>
          <w:p w14:paraId="1B49EBDF" w14:textId="77777777" w:rsidR="00A41805" w:rsidRDefault="00000000">
            <w:pPr>
              <w:rPr>
                <w:sz w:val="21"/>
                <w:szCs w:val="21"/>
              </w:rPr>
            </w:pPr>
            <w:r>
              <w:rPr>
                <w:sz w:val="21"/>
                <w:szCs w:val="21"/>
              </w:rPr>
              <w:t>Bibliografía</w:t>
            </w:r>
          </w:p>
          <w:p w14:paraId="7DEA93BD" w14:textId="77777777" w:rsidR="00A41805" w:rsidRDefault="00000000">
            <w:pPr>
              <w:rPr>
                <w:sz w:val="21"/>
                <w:szCs w:val="21"/>
              </w:rPr>
            </w:pPr>
            <w:r>
              <w:rPr>
                <w:sz w:val="21"/>
                <w:szCs w:val="21"/>
              </w:rPr>
              <w:t>Equipo de cómputo</w:t>
            </w:r>
          </w:p>
          <w:p w14:paraId="2B32AFAC" w14:textId="77777777" w:rsidR="00A41805" w:rsidRDefault="00000000">
            <w:r>
              <w:rPr>
                <w:sz w:val="21"/>
                <w:szCs w:val="21"/>
              </w:rPr>
              <w:t>Software de simulación</w:t>
            </w:r>
          </w:p>
        </w:tc>
        <w:tc>
          <w:tcPr>
            <w:tcW w:w="2100" w:type="dxa"/>
            <w:vAlign w:val="center"/>
          </w:tcPr>
          <w:p w14:paraId="528A369F" w14:textId="77777777" w:rsidR="00A41805" w:rsidRDefault="00000000">
            <w:pPr>
              <w:jc w:val="center"/>
              <w:rPr>
                <w:b/>
                <w:color w:val="3E7065"/>
              </w:rPr>
            </w:pPr>
            <w:r>
              <w:rPr>
                <w:b/>
                <w:color w:val="3E7065"/>
              </w:rPr>
              <w:t>Aula</w:t>
            </w:r>
          </w:p>
        </w:tc>
        <w:tc>
          <w:tcPr>
            <w:tcW w:w="840" w:type="dxa"/>
          </w:tcPr>
          <w:p w14:paraId="1B5E4323" w14:textId="77777777" w:rsidR="00A41805" w:rsidRDefault="00A41805">
            <w:pPr>
              <w:jc w:val="center"/>
            </w:pPr>
          </w:p>
        </w:tc>
      </w:tr>
      <w:tr w:rsidR="00A41805" w14:paraId="204EB8D5" w14:textId="77777777">
        <w:trPr>
          <w:trHeight w:val="554"/>
        </w:trPr>
        <w:tc>
          <w:tcPr>
            <w:tcW w:w="5280" w:type="dxa"/>
            <w:vMerge/>
            <w:shd w:val="clear" w:color="auto" w:fill="auto"/>
          </w:tcPr>
          <w:p w14:paraId="2D7FDD25"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1D539EB3"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2BFBECBB" w14:textId="77777777" w:rsidR="00A41805" w:rsidRDefault="00000000">
            <w:pPr>
              <w:jc w:val="center"/>
              <w:rPr>
                <w:b/>
                <w:color w:val="3E7065"/>
              </w:rPr>
            </w:pPr>
            <w:r>
              <w:rPr>
                <w:b/>
                <w:color w:val="3E7065"/>
              </w:rPr>
              <w:t>Laboratorio / Taller</w:t>
            </w:r>
          </w:p>
        </w:tc>
        <w:tc>
          <w:tcPr>
            <w:tcW w:w="840" w:type="dxa"/>
            <w:vAlign w:val="center"/>
          </w:tcPr>
          <w:p w14:paraId="7AB58225" w14:textId="77777777" w:rsidR="00A41805" w:rsidRDefault="00000000">
            <w:pPr>
              <w:jc w:val="center"/>
            </w:pPr>
            <w:r>
              <w:t>X</w:t>
            </w:r>
          </w:p>
        </w:tc>
      </w:tr>
      <w:tr w:rsidR="00A41805" w14:paraId="7E4569C1" w14:textId="77777777">
        <w:trPr>
          <w:trHeight w:val="388"/>
        </w:trPr>
        <w:tc>
          <w:tcPr>
            <w:tcW w:w="5280" w:type="dxa"/>
            <w:vMerge/>
            <w:shd w:val="clear" w:color="auto" w:fill="auto"/>
          </w:tcPr>
          <w:p w14:paraId="071592BB"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61AAD11F"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71256D26" w14:textId="77777777" w:rsidR="00A41805" w:rsidRDefault="00000000">
            <w:pPr>
              <w:jc w:val="center"/>
              <w:rPr>
                <w:b/>
                <w:color w:val="3E7065"/>
              </w:rPr>
            </w:pPr>
            <w:r>
              <w:rPr>
                <w:b/>
                <w:color w:val="3E7065"/>
              </w:rPr>
              <w:t>Empresa</w:t>
            </w:r>
          </w:p>
        </w:tc>
        <w:tc>
          <w:tcPr>
            <w:tcW w:w="840" w:type="dxa"/>
          </w:tcPr>
          <w:p w14:paraId="43D9314F" w14:textId="77777777" w:rsidR="00A41805" w:rsidRDefault="00A41805">
            <w:pPr>
              <w:jc w:val="center"/>
            </w:pPr>
          </w:p>
        </w:tc>
      </w:tr>
    </w:tbl>
    <w:p w14:paraId="47F70AF2" w14:textId="77777777" w:rsidR="00A41805" w:rsidRDefault="00A41805">
      <w:pPr>
        <w:pBdr>
          <w:top w:val="nil"/>
          <w:left w:val="nil"/>
          <w:bottom w:val="nil"/>
          <w:right w:val="nil"/>
          <w:between w:val="nil"/>
        </w:pBdr>
        <w:spacing w:after="0"/>
        <w:rPr>
          <w:b/>
          <w:color w:val="000000"/>
        </w:rPr>
      </w:pPr>
    </w:p>
    <w:tbl>
      <w:tblPr>
        <w:tblStyle w:val="af6"/>
        <w:tblW w:w="12510" w:type="dxa"/>
        <w:tblInd w:w="-75" w:type="dxa"/>
        <w:tblLayout w:type="fixed"/>
        <w:tblLook w:val="0400" w:firstRow="0" w:lastRow="0" w:firstColumn="0" w:lastColumn="0" w:noHBand="0" w:noVBand="1"/>
      </w:tblPr>
      <w:tblGrid>
        <w:gridCol w:w="4885"/>
        <w:gridCol w:w="4235"/>
        <w:gridCol w:w="3390"/>
      </w:tblGrid>
      <w:tr w:rsidR="00A41805" w14:paraId="21A7C9C4"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6B6BCD17" w14:textId="77777777" w:rsidR="00A41805" w:rsidRDefault="00000000">
            <w:pPr>
              <w:jc w:val="center"/>
              <w:rPr>
                <w:b/>
                <w:color w:val="FFFFFF"/>
              </w:rPr>
            </w:pPr>
            <w:r>
              <w:rPr>
                <w:b/>
                <w:color w:val="FFFFFF"/>
              </w:rPr>
              <w:t>Proceso de Evaluación</w:t>
            </w:r>
          </w:p>
        </w:tc>
      </w:tr>
      <w:tr w:rsidR="00A41805" w14:paraId="1E36BC08" w14:textId="77777777">
        <w:trPr>
          <w:trHeight w:val="274"/>
        </w:trPr>
        <w:tc>
          <w:tcPr>
            <w:tcW w:w="488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CF438F3" w14:textId="77777777" w:rsidR="00A41805" w:rsidRDefault="00000000">
            <w:pPr>
              <w:jc w:val="center"/>
              <w:rPr>
                <w:color w:val="FFFFFF"/>
              </w:rPr>
            </w:pPr>
            <w:r>
              <w:rPr>
                <w:color w:val="FFFFFF"/>
              </w:rPr>
              <w:lastRenderedPageBreak/>
              <w:t>Resultado de aprendizaje</w:t>
            </w:r>
          </w:p>
        </w:tc>
        <w:tc>
          <w:tcPr>
            <w:tcW w:w="4235" w:type="dxa"/>
            <w:tcBorders>
              <w:top w:val="single" w:sz="4" w:space="0" w:color="000000"/>
              <w:left w:val="nil"/>
              <w:bottom w:val="single" w:sz="4" w:space="0" w:color="000000"/>
              <w:right w:val="single" w:sz="4" w:space="0" w:color="000000"/>
            </w:tcBorders>
            <w:shd w:val="clear" w:color="auto" w:fill="434343"/>
            <w:vAlign w:val="center"/>
          </w:tcPr>
          <w:p w14:paraId="00398677" w14:textId="77777777" w:rsidR="00A41805" w:rsidRDefault="00000000">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9E841F2" w14:textId="77777777" w:rsidR="00A41805" w:rsidRDefault="00000000">
            <w:pPr>
              <w:jc w:val="center"/>
              <w:rPr>
                <w:color w:val="FFFFFF"/>
              </w:rPr>
            </w:pPr>
            <w:r>
              <w:rPr>
                <w:color w:val="FFFFFF"/>
              </w:rPr>
              <w:t>Instrumentos de evaluación</w:t>
            </w:r>
          </w:p>
        </w:tc>
      </w:tr>
      <w:tr w:rsidR="00A41805" w14:paraId="52FF7BD1" w14:textId="77777777">
        <w:trPr>
          <w:trHeight w:val="360"/>
        </w:trPr>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34D83BF9" w14:textId="77777777" w:rsidR="00A41805" w:rsidRDefault="00000000">
            <w:r>
              <w:t>Los estudiantes configuran la aplicación y uso de los componentes y protocolos que operan en la capa de red para la interconexión de redes de área local.</w:t>
            </w:r>
          </w:p>
        </w:tc>
        <w:tc>
          <w:tcPr>
            <w:tcW w:w="4235" w:type="dxa"/>
            <w:tcBorders>
              <w:top w:val="single" w:sz="4" w:space="0" w:color="000000"/>
              <w:left w:val="nil"/>
              <w:bottom w:val="single" w:sz="4" w:space="0" w:color="000000"/>
              <w:right w:val="single" w:sz="4" w:space="0" w:color="000000"/>
            </w:tcBorders>
            <w:shd w:val="clear" w:color="auto" w:fill="auto"/>
            <w:vAlign w:val="center"/>
          </w:tcPr>
          <w:p w14:paraId="66819AB8" w14:textId="77777777" w:rsidR="00A41805" w:rsidRDefault="00000000">
            <w:pPr>
              <w:rPr>
                <w:color w:val="000000"/>
              </w:rPr>
            </w:pPr>
            <w:r>
              <w:rPr>
                <w:color w:val="000000"/>
              </w:rPr>
              <w:t>A partir de un escenario planteado elabora un reporte y un script de configuración de un router a que incluya lo siguiente:</w:t>
            </w:r>
          </w:p>
          <w:p w14:paraId="151967D4" w14:textId="77777777" w:rsidR="00A41805" w:rsidRDefault="00000000">
            <w:pPr>
              <w:rPr>
                <w:color w:val="000000"/>
              </w:rPr>
            </w:pPr>
            <w:r>
              <w:rPr>
                <w:color w:val="000000"/>
              </w:rPr>
              <w:t>-Descripción de las características de cada elemento de hardware y software que componen un router.</w:t>
            </w:r>
          </w:p>
          <w:p w14:paraId="0AB0E179" w14:textId="77777777" w:rsidR="00A41805" w:rsidRDefault="00000000">
            <w:pPr>
              <w:rPr>
                <w:color w:val="000000"/>
              </w:rPr>
            </w:pPr>
            <w:r>
              <w:rPr>
                <w:color w:val="000000"/>
              </w:rPr>
              <w:t>-Diagrama de la estructura de un paquete IPv4 e IPv6.</w:t>
            </w:r>
          </w:p>
          <w:p w14:paraId="3EC68DF0" w14:textId="77777777" w:rsidR="00A41805" w:rsidRDefault="00000000">
            <w:pPr>
              <w:rPr>
                <w:color w:val="000000"/>
              </w:rPr>
            </w:pPr>
            <w:r>
              <w:rPr>
                <w:color w:val="000000"/>
              </w:rPr>
              <w:t>-Descripción de los comandos empleados para la configuración básica de un router.</w:t>
            </w:r>
          </w:p>
          <w:p w14:paraId="624005C1" w14:textId="77777777" w:rsidR="00A41805" w:rsidRDefault="00000000">
            <w:pPr>
              <w:rPr>
                <w:color w:val="000000"/>
              </w:rPr>
            </w:pPr>
            <w:r>
              <w:rPr>
                <w:color w:val="000000"/>
              </w:rPr>
              <w:t>-Instrucciones/ Comandos para la configuración de Nombre del dispositivo, Contraseñas para los diversos modos de configuración y líneas de comandos, encriptación de contraseñas, parámetros de red de las interfaces existentes en el dispositivo y puerta de enlace predeterminada.</w:t>
            </w:r>
          </w:p>
          <w:p w14:paraId="4D29A796" w14:textId="77777777" w:rsidR="00A41805" w:rsidRDefault="00000000">
            <w:pPr>
              <w:rPr>
                <w:color w:val="000000"/>
              </w:rPr>
            </w:pPr>
            <w:r>
              <w:rPr>
                <w:color w:val="000000"/>
              </w:rPr>
              <w:t>-Esquema de direccionamiento para el protocolo IPv4.</w:t>
            </w:r>
          </w:p>
          <w:p w14:paraId="520F039A" w14:textId="77777777" w:rsidR="00A41805" w:rsidRDefault="00000000">
            <w:pPr>
              <w:rPr>
                <w:color w:val="000000"/>
              </w:rPr>
            </w:pPr>
            <w:r>
              <w:rPr>
                <w:color w:val="000000"/>
              </w:rPr>
              <w:t>-Esquema de direccionamiento para el protocolo IPv6.</w:t>
            </w:r>
          </w:p>
        </w:tc>
        <w:tc>
          <w:tcPr>
            <w:tcW w:w="3390" w:type="dxa"/>
            <w:tcBorders>
              <w:top w:val="single" w:sz="4" w:space="0" w:color="000000"/>
              <w:left w:val="nil"/>
              <w:bottom w:val="single" w:sz="4" w:space="0" w:color="000000"/>
              <w:right w:val="single" w:sz="4" w:space="0" w:color="000000"/>
            </w:tcBorders>
            <w:shd w:val="clear" w:color="auto" w:fill="auto"/>
          </w:tcPr>
          <w:p w14:paraId="250A0A2E" w14:textId="77777777" w:rsidR="00A41805" w:rsidRDefault="00000000">
            <w:r>
              <w:t>Ejercicios prácticos</w:t>
            </w:r>
          </w:p>
          <w:p w14:paraId="0D355B62" w14:textId="77777777" w:rsidR="00A41805" w:rsidRDefault="00000000">
            <w:r>
              <w:t>Rúbrica</w:t>
            </w:r>
          </w:p>
        </w:tc>
      </w:tr>
    </w:tbl>
    <w:p w14:paraId="2E3DEA20" w14:textId="77777777" w:rsidR="00A41805" w:rsidRDefault="00000000">
      <w:r>
        <w:br w:type="page"/>
      </w:r>
    </w:p>
    <w:tbl>
      <w:tblPr>
        <w:tblStyle w:val="af7"/>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A41805" w14:paraId="33F3DAFF" w14:textId="77777777">
        <w:trPr>
          <w:trHeight w:val="440"/>
        </w:trPr>
        <w:tc>
          <w:tcPr>
            <w:tcW w:w="2205" w:type="dxa"/>
            <w:shd w:val="clear" w:color="auto" w:fill="3E7065"/>
            <w:vAlign w:val="center"/>
          </w:tcPr>
          <w:p w14:paraId="184BA85E" w14:textId="77777777" w:rsidR="00A41805" w:rsidRDefault="00000000">
            <w:pPr>
              <w:pBdr>
                <w:top w:val="nil"/>
                <w:left w:val="nil"/>
                <w:bottom w:val="nil"/>
                <w:right w:val="nil"/>
                <w:between w:val="nil"/>
              </w:pBdr>
              <w:rPr>
                <w:color w:val="FFFFFF"/>
              </w:rPr>
            </w:pPr>
            <w:r>
              <w:rPr>
                <w:color w:val="FFFFFF"/>
              </w:rPr>
              <w:lastRenderedPageBreak/>
              <w:t>Unidad de Aprendizaje</w:t>
            </w:r>
          </w:p>
        </w:tc>
        <w:tc>
          <w:tcPr>
            <w:tcW w:w="10275" w:type="dxa"/>
            <w:gridSpan w:val="6"/>
            <w:vAlign w:val="center"/>
          </w:tcPr>
          <w:p w14:paraId="2986D05A" w14:textId="77777777" w:rsidR="00A41805" w:rsidRDefault="00000000">
            <w:pPr>
              <w:numPr>
                <w:ilvl w:val="0"/>
                <w:numId w:val="2"/>
              </w:numPr>
              <w:pBdr>
                <w:top w:val="nil"/>
                <w:left w:val="nil"/>
                <w:bottom w:val="nil"/>
                <w:right w:val="nil"/>
                <w:between w:val="nil"/>
              </w:pBdr>
              <w:spacing w:after="160" w:line="259" w:lineRule="auto"/>
              <w:ind w:left="342" w:hanging="313"/>
            </w:pPr>
            <w:r>
              <w:rPr>
                <w:color w:val="000000"/>
              </w:rPr>
              <w:t>Comunicación de aplicaciones de red.</w:t>
            </w:r>
          </w:p>
        </w:tc>
      </w:tr>
      <w:tr w:rsidR="00A41805" w14:paraId="590E850C" w14:textId="77777777">
        <w:trPr>
          <w:trHeight w:val="420"/>
        </w:trPr>
        <w:tc>
          <w:tcPr>
            <w:tcW w:w="2205" w:type="dxa"/>
            <w:shd w:val="clear" w:color="auto" w:fill="3E7065"/>
            <w:vAlign w:val="center"/>
          </w:tcPr>
          <w:p w14:paraId="2D253B5C" w14:textId="77777777" w:rsidR="00A41805" w:rsidRDefault="00000000">
            <w:pPr>
              <w:pBdr>
                <w:top w:val="nil"/>
                <w:left w:val="nil"/>
                <w:bottom w:val="nil"/>
                <w:right w:val="nil"/>
                <w:between w:val="nil"/>
              </w:pBdr>
              <w:rPr>
                <w:color w:val="FFFFFF"/>
              </w:rPr>
            </w:pPr>
            <w:r>
              <w:rPr>
                <w:color w:val="FFFFFF"/>
              </w:rPr>
              <w:t xml:space="preserve">Propósito esperado </w:t>
            </w:r>
          </w:p>
        </w:tc>
        <w:tc>
          <w:tcPr>
            <w:tcW w:w="10275" w:type="dxa"/>
            <w:gridSpan w:val="6"/>
            <w:vAlign w:val="center"/>
          </w:tcPr>
          <w:p w14:paraId="08630048" w14:textId="77777777" w:rsidR="00A41805" w:rsidRDefault="00000000">
            <w:pPr>
              <w:rPr>
                <w:color w:val="000000"/>
              </w:rPr>
            </w:pPr>
            <w:r>
              <w:rPr>
                <w:color w:val="000000"/>
              </w:rPr>
              <w:t>El estudiante seleccionará los protocolos, funciones y servicios utilizados en las capas superiores del modelo de referencia OSI para la interacción entre las aplicaciones del usuario final.</w:t>
            </w:r>
          </w:p>
        </w:tc>
      </w:tr>
      <w:tr w:rsidR="00A41805" w14:paraId="27F1A3F5" w14:textId="77777777">
        <w:trPr>
          <w:trHeight w:val="735"/>
        </w:trPr>
        <w:tc>
          <w:tcPr>
            <w:tcW w:w="2205" w:type="dxa"/>
            <w:shd w:val="clear" w:color="auto" w:fill="434343"/>
            <w:vAlign w:val="center"/>
          </w:tcPr>
          <w:p w14:paraId="1D1314B9" w14:textId="77777777" w:rsidR="00A41805" w:rsidRDefault="00000000">
            <w:pPr>
              <w:pBdr>
                <w:top w:val="nil"/>
                <w:left w:val="nil"/>
                <w:bottom w:val="nil"/>
                <w:right w:val="nil"/>
                <w:between w:val="nil"/>
              </w:pBdr>
              <w:rPr>
                <w:b/>
                <w:color w:val="FFFFFF"/>
              </w:rPr>
            </w:pPr>
            <w:r>
              <w:rPr>
                <w:b/>
                <w:color w:val="FFFFFF"/>
              </w:rPr>
              <w:t>Tiempo Asignado</w:t>
            </w:r>
          </w:p>
        </w:tc>
        <w:tc>
          <w:tcPr>
            <w:tcW w:w="1530" w:type="dxa"/>
            <w:shd w:val="clear" w:color="auto" w:fill="434343"/>
            <w:vAlign w:val="center"/>
          </w:tcPr>
          <w:p w14:paraId="000EBE40" w14:textId="77777777" w:rsidR="00A41805" w:rsidRDefault="00000000">
            <w:pPr>
              <w:rPr>
                <w:color w:val="FFFFFF"/>
              </w:rPr>
            </w:pPr>
            <w:r>
              <w:rPr>
                <w:b/>
                <w:color w:val="FFFFFF"/>
              </w:rPr>
              <w:t xml:space="preserve">Horas del Saber </w:t>
            </w:r>
          </w:p>
        </w:tc>
        <w:tc>
          <w:tcPr>
            <w:tcW w:w="1440" w:type="dxa"/>
            <w:shd w:val="clear" w:color="auto" w:fill="auto"/>
            <w:vAlign w:val="center"/>
          </w:tcPr>
          <w:p w14:paraId="50A543D6" w14:textId="77777777" w:rsidR="00A41805" w:rsidRDefault="00000000">
            <w:pPr>
              <w:jc w:val="center"/>
              <w:rPr>
                <w:color w:val="000000"/>
              </w:rPr>
            </w:pPr>
            <w:r>
              <w:rPr>
                <w:color w:val="000000"/>
              </w:rPr>
              <w:t>4</w:t>
            </w:r>
          </w:p>
        </w:tc>
        <w:tc>
          <w:tcPr>
            <w:tcW w:w="2355" w:type="dxa"/>
            <w:shd w:val="clear" w:color="auto" w:fill="434343"/>
            <w:vAlign w:val="center"/>
          </w:tcPr>
          <w:p w14:paraId="6F28577C" w14:textId="77777777" w:rsidR="00A41805" w:rsidRDefault="00000000">
            <w:pPr>
              <w:rPr>
                <w:color w:val="FFFFFF"/>
              </w:rPr>
            </w:pPr>
            <w:r>
              <w:rPr>
                <w:b/>
                <w:color w:val="FFFFFF"/>
              </w:rPr>
              <w:t>Horas del Saber Hacer</w:t>
            </w:r>
          </w:p>
        </w:tc>
        <w:tc>
          <w:tcPr>
            <w:tcW w:w="1935" w:type="dxa"/>
            <w:shd w:val="clear" w:color="auto" w:fill="auto"/>
            <w:vAlign w:val="center"/>
          </w:tcPr>
          <w:p w14:paraId="79B1295A" w14:textId="77777777" w:rsidR="00A41805" w:rsidRDefault="00000000">
            <w:pPr>
              <w:jc w:val="center"/>
              <w:rPr>
                <w:color w:val="000000"/>
              </w:rPr>
            </w:pPr>
            <w:r>
              <w:rPr>
                <w:color w:val="000000"/>
              </w:rPr>
              <w:t>8</w:t>
            </w:r>
          </w:p>
        </w:tc>
        <w:tc>
          <w:tcPr>
            <w:tcW w:w="1620" w:type="dxa"/>
            <w:shd w:val="clear" w:color="auto" w:fill="434343"/>
            <w:vAlign w:val="center"/>
          </w:tcPr>
          <w:p w14:paraId="1C8C64E6" w14:textId="77777777" w:rsidR="00A41805" w:rsidRDefault="00000000">
            <w:pPr>
              <w:pBdr>
                <w:top w:val="nil"/>
                <w:left w:val="nil"/>
                <w:bottom w:val="nil"/>
                <w:right w:val="nil"/>
                <w:between w:val="nil"/>
              </w:pBdr>
              <w:rPr>
                <w:b/>
                <w:color w:val="FFFFFF"/>
              </w:rPr>
            </w:pPr>
            <w:r>
              <w:rPr>
                <w:b/>
                <w:color w:val="FFFFFF"/>
              </w:rPr>
              <w:t>Horas Totales</w:t>
            </w:r>
          </w:p>
        </w:tc>
        <w:tc>
          <w:tcPr>
            <w:tcW w:w="1395" w:type="dxa"/>
            <w:shd w:val="clear" w:color="auto" w:fill="auto"/>
            <w:vAlign w:val="center"/>
          </w:tcPr>
          <w:p w14:paraId="51078121" w14:textId="77777777" w:rsidR="00A41805" w:rsidRDefault="00000000">
            <w:pPr>
              <w:jc w:val="center"/>
              <w:rPr>
                <w:color w:val="000000"/>
              </w:rPr>
            </w:pPr>
            <w:r>
              <w:rPr>
                <w:color w:val="000000"/>
              </w:rPr>
              <w:t>12</w:t>
            </w:r>
          </w:p>
        </w:tc>
      </w:tr>
    </w:tbl>
    <w:p w14:paraId="7C2BC717" w14:textId="77777777" w:rsidR="00A41805" w:rsidRDefault="00A41805">
      <w:pPr>
        <w:pBdr>
          <w:top w:val="nil"/>
          <w:left w:val="nil"/>
          <w:bottom w:val="nil"/>
          <w:right w:val="nil"/>
          <w:between w:val="nil"/>
        </w:pBdr>
        <w:spacing w:after="0"/>
        <w:rPr>
          <w:color w:val="000000"/>
        </w:rPr>
      </w:pPr>
    </w:p>
    <w:tbl>
      <w:tblPr>
        <w:tblStyle w:val="af8"/>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A41805" w14:paraId="281B3197" w14:textId="77777777">
        <w:trPr>
          <w:trHeight w:val="810"/>
          <w:tblHeader/>
        </w:trPr>
        <w:tc>
          <w:tcPr>
            <w:tcW w:w="2610" w:type="dxa"/>
            <w:shd w:val="clear" w:color="auto" w:fill="3E7065"/>
            <w:vAlign w:val="center"/>
          </w:tcPr>
          <w:p w14:paraId="3681BC6F" w14:textId="77777777" w:rsidR="00A41805" w:rsidRDefault="00000000">
            <w:pPr>
              <w:pBdr>
                <w:top w:val="nil"/>
                <w:left w:val="nil"/>
                <w:bottom w:val="nil"/>
                <w:right w:val="nil"/>
                <w:between w:val="nil"/>
              </w:pBdr>
              <w:spacing w:line="259" w:lineRule="auto"/>
              <w:jc w:val="center"/>
              <w:rPr>
                <w:b/>
                <w:color w:val="FFFFFF"/>
              </w:rPr>
            </w:pPr>
            <w:r>
              <w:rPr>
                <w:b/>
                <w:color w:val="FFFFFF"/>
              </w:rPr>
              <w:t>Temas</w:t>
            </w:r>
          </w:p>
        </w:tc>
        <w:tc>
          <w:tcPr>
            <w:tcW w:w="3825" w:type="dxa"/>
            <w:shd w:val="clear" w:color="auto" w:fill="3E7065"/>
            <w:vAlign w:val="center"/>
          </w:tcPr>
          <w:p w14:paraId="2A26CA90" w14:textId="77777777" w:rsidR="00A41805" w:rsidRDefault="00000000">
            <w:pPr>
              <w:pBdr>
                <w:top w:val="nil"/>
                <w:left w:val="nil"/>
                <w:bottom w:val="nil"/>
                <w:right w:val="nil"/>
                <w:between w:val="nil"/>
              </w:pBdr>
              <w:spacing w:line="259" w:lineRule="auto"/>
              <w:jc w:val="center"/>
              <w:rPr>
                <w:b/>
                <w:color w:val="FFFFFF"/>
              </w:rPr>
            </w:pPr>
            <w:r>
              <w:rPr>
                <w:b/>
                <w:color w:val="FFFFFF"/>
              </w:rPr>
              <w:t>Saber</w:t>
            </w:r>
          </w:p>
          <w:p w14:paraId="2D35C0CB" w14:textId="77777777" w:rsidR="00A41805" w:rsidRDefault="00000000">
            <w:pPr>
              <w:pBdr>
                <w:top w:val="nil"/>
                <w:left w:val="nil"/>
                <w:bottom w:val="nil"/>
                <w:right w:val="nil"/>
                <w:between w:val="nil"/>
              </w:pBdr>
              <w:spacing w:line="259" w:lineRule="auto"/>
              <w:jc w:val="center"/>
              <w:rPr>
                <w:b/>
                <w:color w:val="FFFFFF"/>
              </w:rPr>
            </w:pPr>
            <w:r>
              <w:rPr>
                <w:b/>
                <w:color w:val="FFFFFF"/>
              </w:rPr>
              <w:t>Dimensión Conceptual</w:t>
            </w:r>
          </w:p>
        </w:tc>
        <w:tc>
          <w:tcPr>
            <w:tcW w:w="3375" w:type="dxa"/>
            <w:shd w:val="clear" w:color="auto" w:fill="3E7065"/>
            <w:vAlign w:val="center"/>
          </w:tcPr>
          <w:p w14:paraId="0231F45B" w14:textId="77777777" w:rsidR="00A41805" w:rsidRDefault="00000000">
            <w:pPr>
              <w:pBdr>
                <w:top w:val="nil"/>
                <w:left w:val="nil"/>
                <w:bottom w:val="nil"/>
                <w:right w:val="nil"/>
                <w:between w:val="nil"/>
              </w:pBdr>
              <w:spacing w:line="259" w:lineRule="auto"/>
              <w:jc w:val="center"/>
              <w:rPr>
                <w:b/>
                <w:color w:val="FFFFFF"/>
              </w:rPr>
            </w:pPr>
            <w:r>
              <w:rPr>
                <w:b/>
                <w:color w:val="FFFFFF"/>
              </w:rPr>
              <w:t>Saber Hacer</w:t>
            </w:r>
          </w:p>
          <w:p w14:paraId="5177FAE9" w14:textId="77777777" w:rsidR="00A41805" w:rsidRDefault="00000000">
            <w:pPr>
              <w:pBdr>
                <w:top w:val="nil"/>
                <w:left w:val="nil"/>
                <w:bottom w:val="nil"/>
                <w:right w:val="nil"/>
                <w:between w:val="nil"/>
              </w:pBdr>
              <w:spacing w:line="259" w:lineRule="auto"/>
              <w:jc w:val="center"/>
              <w:rPr>
                <w:b/>
                <w:color w:val="FFFFFF"/>
              </w:rPr>
            </w:pPr>
            <w:r>
              <w:rPr>
                <w:b/>
                <w:color w:val="FFFFFF"/>
              </w:rPr>
              <w:t>Dimensión Actuacional</w:t>
            </w:r>
          </w:p>
        </w:tc>
        <w:tc>
          <w:tcPr>
            <w:tcW w:w="2700" w:type="dxa"/>
            <w:shd w:val="clear" w:color="auto" w:fill="3E7065"/>
            <w:vAlign w:val="center"/>
          </w:tcPr>
          <w:p w14:paraId="02E18ACD" w14:textId="77777777" w:rsidR="00A41805" w:rsidRDefault="00000000">
            <w:pPr>
              <w:pBdr>
                <w:top w:val="nil"/>
                <w:left w:val="nil"/>
                <w:bottom w:val="nil"/>
                <w:right w:val="nil"/>
                <w:between w:val="nil"/>
              </w:pBdr>
              <w:spacing w:line="259" w:lineRule="auto"/>
              <w:jc w:val="center"/>
              <w:rPr>
                <w:b/>
                <w:color w:val="FFFFFF"/>
              </w:rPr>
            </w:pPr>
            <w:r>
              <w:rPr>
                <w:b/>
                <w:color w:val="FFFFFF"/>
              </w:rPr>
              <w:t>Ser y Convivir</w:t>
            </w:r>
          </w:p>
          <w:p w14:paraId="21968FE6" w14:textId="77777777" w:rsidR="00A41805" w:rsidRDefault="00000000">
            <w:pPr>
              <w:pBdr>
                <w:top w:val="nil"/>
                <w:left w:val="nil"/>
                <w:bottom w:val="nil"/>
                <w:right w:val="nil"/>
                <w:between w:val="nil"/>
              </w:pBdr>
              <w:spacing w:line="259" w:lineRule="auto"/>
              <w:jc w:val="center"/>
              <w:rPr>
                <w:b/>
                <w:color w:val="FFFFFF"/>
              </w:rPr>
            </w:pPr>
            <w:r>
              <w:rPr>
                <w:b/>
                <w:color w:val="FFFFFF"/>
              </w:rPr>
              <w:t>Dimensión Socioafectiva</w:t>
            </w:r>
          </w:p>
        </w:tc>
      </w:tr>
      <w:tr w:rsidR="00A41805" w14:paraId="3893E80B" w14:textId="77777777">
        <w:trPr>
          <w:trHeight w:val="440"/>
        </w:trPr>
        <w:tc>
          <w:tcPr>
            <w:tcW w:w="2610" w:type="dxa"/>
          </w:tcPr>
          <w:p w14:paraId="364A3FD4" w14:textId="77777777" w:rsidR="00A41805" w:rsidRDefault="00000000">
            <w:pPr>
              <w:jc w:val="both"/>
            </w:pPr>
            <w:r>
              <w:rPr>
                <w:color w:val="000000"/>
              </w:rPr>
              <w:t>Suite de protocolos</w:t>
            </w:r>
          </w:p>
        </w:tc>
        <w:tc>
          <w:tcPr>
            <w:tcW w:w="3825" w:type="dxa"/>
          </w:tcPr>
          <w:p w14:paraId="597F76EA" w14:textId="77777777" w:rsidR="00A41805" w:rsidRDefault="00000000">
            <w:r>
              <w:rPr>
                <w:color w:val="000000"/>
              </w:rPr>
              <w:t>Identificar el grupo de protocolos correspondientes a las capas superiores del modelo de referencia OSI.</w:t>
            </w:r>
          </w:p>
        </w:tc>
        <w:tc>
          <w:tcPr>
            <w:tcW w:w="3375" w:type="dxa"/>
          </w:tcPr>
          <w:p w14:paraId="0A01D31E" w14:textId="77777777" w:rsidR="00A41805" w:rsidRDefault="00A41805"/>
        </w:tc>
        <w:tc>
          <w:tcPr>
            <w:tcW w:w="2700" w:type="dxa"/>
            <w:vMerge w:val="restart"/>
          </w:tcPr>
          <w:p w14:paraId="030CCCCA" w14:textId="77777777" w:rsidR="00A41805" w:rsidRDefault="00A41805">
            <w:pPr>
              <w:jc w:val="center"/>
            </w:pPr>
          </w:p>
          <w:p w14:paraId="1D191F47" w14:textId="77777777" w:rsidR="00A41805" w:rsidRDefault="00A41805"/>
          <w:p w14:paraId="67D19B9E" w14:textId="77777777" w:rsidR="00A41805" w:rsidRDefault="00A41805"/>
          <w:p w14:paraId="6F4BEF69" w14:textId="77777777" w:rsidR="00A41805" w:rsidRDefault="00000000">
            <w:r>
              <w:t>Desarrollar el pensamiento analítico a través de la identificación de conceptos clave para resolver problemas.</w:t>
            </w:r>
          </w:p>
          <w:p w14:paraId="4F2C8861" w14:textId="77777777" w:rsidR="00A41805" w:rsidRDefault="00A41805"/>
          <w:p w14:paraId="7A78C707" w14:textId="77777777" w:rsidR="00A41805" w:rsidRDefault="00000000">
            <w:r>
              <w:t>Actuar con responsabilidad en el cuidado de los equipos y recursos para poner en práctica los conocimientos adquiridos en el aula.</w:t>
            </w:r>
          </w:p>
          <w:p w14:paraId="067856ED" w14:textId="77777777" w:rsidR="00A41805" w:rsidRDefault="00A41805"/>
          <w:p w14:paraId="51AB6D7B" w14:textId="77777777" w:rsidR="00A41805" w:rsidRDefault="00000000">
            <w:r>
              <w:t>Establecer esquemas de trabajo colaborativo que permitan interactuar en grupos pequeños.</w:t>
            </w:r>
          </w:p>
        </w:tc>
      </w:tr>
      <w:tr w:rsidR="00A41805" w14:paraId="41B6E2EB" w14:textId="77777777">
        <w:trPr>
          <w:trHeight w:val="420"/>
        </w:trPr>
        <w:tc>
          <w:tcPr>
            <w:tcW w:w="2610" w:type="dxa"/>
          </w:tcPr>
          <w:p w14:paraId="1D39B81A" w14:textId="77777777" w:rsidR="00A41805" w:rsidRDefault="00000000">
            <w:r>
              <w:rPr>
                <w:color w:val="000000"/>
              </w:rPr>
              <w:t>Protocolos TCP y UDP</w:t>
            </w:r>
          </w:p>
        </w:tc>
        <w:tc>
          <w:tcPr>
            <w:tcW w:w="3825" w:type="dxa"/>
          </w:tcPr>
          <w:p w14:paraId="4A588992" w14:textId="77777777" w:rsidR="00A41805" w:rsidRDefault="00000000">
            <w:r>
              <w:rPr>
                <w:color w:val="000000"/>
              </w:rPr>
              <w:t>Identificar el uso de los protocolos TCP y UDP.</w:t>
            </w:r>
          </w:p>
        </w:tc>
        <w:tc>
          <w:tcPr>
            <w:tcW w:w="3375" w:type="dxa"/>
          </w:tcPr>
          <w:p w14:paraId="41A294DC" w14:textId="77777777" w:rsidR="00A41805" w:rsidRDefault="00000000">
            <w:r>
              <w:rPr>
                <w:color w:val="000000"/>
              </w:rPr>
              <w:t>Seleccionar paquetería de análisis de tráfico de red para identificar paquetes de los protocolos TCP y UDP.</w:t>
            </w:r>
          </w:p>
        </w:tc>
        <w:tc>
          <w:tcPr>
            <w:tcW w:w="2700" w:type="dxa"/>
            <w:vMerge/>
          </w:tcPr>
          <w:p w14:paraId="15358834" w14:textId="77777777" w:rsidR="00A41805" w:rsidRDefault="00A41805">
            <w:pPr>
              <w:widowControl w:val="0"/>
              <w:pBdr>
                <w:top w:val="nil"/>
                <w:left w:val="nil"/>
                <w:bottom w:val="nil"/>
                <w:right w:val="nil"/>
                <w:between w:val="nil"/>
              </w:pBdr>
              <w:spacing w:line="276" w:lineRule="auto"/>
            </w:pPr>
          </w:p>
        </w:tc>
      </w:tr>
      <w:tr w:rsidR="00A41805" w14:paraId="74603C54" w14:textId="77777777">
        <w:trPr>
          <w:trHeight w:val="420"/>
        </w:trPr>
        <w:tc>
          <w:tcPr>
            <w:tcW w:w="2610" w:type="dxa"/>
          </w:tcPr>
          <w:p w14:paraId="202C3BC6" w14:textId="77777777" w:rsidR="00A41805" w:rsidRDefault="00000000">
            <w:r>
              <w:rPr>
                <w:color w:val="000000"/>
              </w:rPr>
              <w:t>Protocolos de Capas de Aplicación, Presentación y Sesión</w:t>
            </w:r>
          </w:p>
        </w:tc>
        <w:tc>
          <w:tcPr>
            <w:tcW w:w="3825" w:type="dxa"/>
          </w:tcPr>
          <w:p w14:paraId="5BFDCBB5" w14:textId="77777777" w:rsidR="00A41805" w:rsidRDefault="00000000">
            <w:r>
              <w:rPr>
                <w:color w:val="000000"/>
              </w:rPr>
              <w:t>Identificar la función de la capa de Aplicación, Presentación, Sesión y su interrelación.</w:t>
            </w:r>
          </w:p>
        </w:tc>
        <w:tc>
          <w:tcPr>
            <w:tcW w:w="3375" w:type="dxa"/>
          </w:tcPr>
          <w:p w14:paraId="327CC21C" w14:textId="77777777" w:rsidR="00A41805" w:rsidRDefault="00000000">
            <w:r>
              <w:rPr>
                <w:color w:val="000000"/>
              </w:rPr>
              <w:t>Inspeccionar funciones de las capas superiores identificando el proceso que se lleva a cabo en la ejecución de aplicaciones en red dependiendo del servicio proporcionado.</w:t>
            </w:r>
          </w:p>
        </w:tc>
        <w:tc>
          <w:tcPr>
            <w:tcW w:w="2700" w:type="dxa"/>
            <w:vMerge/>
          </w:tcPr>
          <w:p w14:paraId="772F8077" w14:textId="77777777" w:rsidR="00A41805" w:rsidRDefault="00A41805">
            <w:pPr>
              <w:widowControl w:val="0"/>
              <w:pBdr>
                <w:top w:val="nil"/>
                <w:left w:val="nil"/>
                <w:bottom w:val="nil"/>
                <w:right w:val="nil"/>
                <w:between w:val="nil"/>
              </w:pBdr>
              <w:spacing w:line="276" w:lineRule="auto"/>
            </w:pPr>
          </w:p>
        </w:tc>
      </w:tr>
      <w:tr w:rsidR="00A41805" w14:paraId="5F35534F" w14:textId="77777777">
        <w:trPr>
          <w:trHeight w:val="420"/>
        </w:trPr>
        <w:tc>
          <w:tcPr>
            <w:tcW w:w="2610" w:type="dxa"/>
          </w:tcPr>
          <w:p w14:paraId="2AF76052" w14:textId="77777777" w:rsidR="00A41805" w:rsidRDefault="00000000">
            <w:r>
              <w:rPr>
                <w:color w:val="000000"/>
              </w:rPr>
              <w:t>Protocolos Web, P2P, correo, ftp y tftp</w:t>
            </w:r>
          </w:p>
        </w:tc>
        <w:tc>
          <w:tcPr>
            <w:tcW w:w="3825" w:type="dxa"/>
          </w:tcPr>
          <w:p w14:paraId="6F3702BA" w14:textId="77777777" w:rsidR="00A41805" w:rsidRDefault="00000000">
            <w:r>
              <w:rPr>
                <w:color w:val="000000"/>
              </w:rPr>
              <w:t>Identificar las características de los protocolos HTTP, HTTPS, FTP, TFTP, DNS, DHCP, SMTP, POP, IMAP, P2P y telnet.</w:t>
            </w:r>
          </w:p>
        </w:tc>
        <w:tc>
          <w:tcPr>
            <w:tcW w:w="3375" w:type="dxa"/>
          </w:tcPr>
          <w:p w14:paraId="2C708AB7" w14:textId="77777777" w:rsidR="00A41805" w:rsidRDefault="00000000">
            <w:r>
              <w:rPr>
                <w:color w:val="000000"/>
              </w:rPr>
              <w:t>Seleccionar paquetería de análisis de tráfico de red para identificar los paquetes de los protocolos HTTP, HTTPS, FTP, TFTP, DNS, DHCP, SMTP, POP, IMAP y telnet.</w:t>
            </w:r>
          </w:p>
        </w:tc>
        <w:tc>
          <w:tcPr>
            <w:tcW w:w="2700" w:type="dxa"/>
            <w:vMerge/>
          </w:tcPr>
          <w:p w14:paraId="74864C98" w14:textId="77777777" w:rsidR="00A41805" w:rsidRDefault="00A41805">
            <w:pPr>
              <w:widowControl w:val="0"/>
              <w:pBdr>
                <w:top w:val="nil"/>
                <w:left w:val="nil"/>
                <w:bottom w:val="nil"/>
                <w:right w:val="nil"/>
                <w:between w:val="nil"/>
              </w:pBdr>
              <w:spacing w:line="276" w:lineRule="auto"/>
            </w:pPr>
          </w:p>
        </w:tc>
      </w:tr>
      <w:tr w:rsidR="00A41805" w14:paraId="1AD56ECD" w14:textId="77777777">
        <w:trPr>
          <w:trHeight w:val="420"/>
        </w:trPr>
        <w:tc>
          <w:tcPr>
            <w:tcW w:w="2610" w:type="dxa"/>
          </w:tcPr>
          <w:p w14:paraId="1BC9F3B7" w14:textId="77777777" w:rsidR="00A41805" w:rsidRDefault="00000000">
            <w:r>
              <w:rPr>
                <w:color w:val="000000"/>
              </w:rPr>
              <w:t>Seguridad, confiabilidad y buenas prácticas en la implementación de redes</w:t>
            </w:r>
          </w:p>
        </w:tc>
        <w:tc>
          <w:tcPr>
            <w:tcW w:w="3825" w:type="dxa"/>
          </w:tcPr>
          <w:p w14:paraId="2D976A2E" w14:textId="77777777" w:rsidR="00A41805" w:rsidRDefault="00000000">
            <w:pPr>
              <w:rPr>
                <w:color w:val="000000"/>
              </w:rPr>
            </w:pPr>
            <w:r>
              <w:rPr>
                <w:color w:val="000000"/>
              </w:rPr>
              <w:t>Identificar los fundamentos de seguridad de una red de datos.</w:t>
            </w:r>
          </w:p>
          <w:p w14:paraId="24D1311E" w14:textId="77777777" w:rsidR="00A41805" w:rsidRDefault="00000000">
            <w:pPr>
              <w:rPr>
                <w:color w:val="000000"/>
              </w:rPr>
            </w:pPr>
            <w:r>
              <w:rPr>
                <w:color w:val="000000"/>
              </w:rPr>
              <w:t>Describir las características de confiabilidad de una red.</w:t>
            </w:r>
          </w:p>
          <w:p w14:paraId="08560D8A" w14:textId="77777777" w:rsidR="00A41805" w:rsidRDefault="00000000">
            <w:r>
              <w:rPr>
                <w:color w:val="000000"/>
              </w:rPr>
              <w:t>Identificar buenas prácticas de seguridad en la red.</w:t>
            </w:r>
          </w:p>
        </w:tc>
        <w:tc>
          <w:tcPr>
            <w:tcW w:w="3375" w:type="dxa"/>
          </w:tcPr>
          <w:p w14:paraId="68521F1A" w14:textId="77777777" w:rsidR="00A41805" w:rsidRDefault="00000000">
            <w:r>
              <w:rPr>
                <w:color w:val="000000"/>
              </w:rPr>
              <w:t>Crear redes físicas y seleccionar los servicios que monitorean una red de datos.</w:t>
            </w:r>
          </w:p>
        </w:tc>
        <w:tc>
          <w:tcPr>
            <w:tcW w:w="2700" w:type="dxa"/>
            <w:vMerge/>
          </w:tcPr>
          <w:p w14:paraId="31801C96" w14:textId="77777777" w:rsidR="00A41805" w:rsidRDefault="00A41805">
            <w:pPr>
              <w:widowControl w:val="0"/>
              <w:pBdr>
                <w:top w:val="nil"/>
                <w:left w:val="nil"/>
                <w:bottom w:val="nil"/>
                <w:right w:val="nil"/>
                <w:between w:val="nil"/>
              </w:pBdr>
              <w:spacing w:line="276" w:lineRule="auto"/>
            </w:pPr>
          </w:p>
        </w:tc>
      </w:tr>
    </w:tbl>
    <w:p w14:paraId="09086CD1" w14:textId="77777777" w:rsidR="00A41805" w:rsidRDefault="00A41805">
      <w:pPr>
        <w:widowControl w:val="0"/>
        <w:pBdr>
          <w:top w:val="nil"/>
          <w:left w:val="nil"/>
          <w:bottom w:val="nil"/>
          <w:right w:val="nil"/>
          <w:between w:val="nil"/>
        </w:pBdr>
        <w:spacing w:after="0" w:line="276" w:lineRule="auto"/>
      </w:pPr>
    </w:p>
    <w:tbl>
      <w:tblPr>
        <w:tblStyle w:val="af9"/>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41805" w14:paraId="66E8D5D0" w14:textId="77777777">
        <w:trPr>
          <w:trHeight w:val="404"/>
        </w:trPr>
        <w:tc>
          <w:tcPr>
            <w:tcW w:w="12510" w:type="dxa"/>
            <w:gridSpan w:val="4"/>
            <w:shd w:val="clear" w:color="auto" w:fill="3E7065"/>
            <w:vAlign w:val="center"/>
          </w:tcPr>
          <w:p w14:paraId="23434633" w14:textId="77777777" w:rsidR="00A41805" w:rsidRDefault="00000000">
            <w:pPr>
              <w:jc w:val="center"/>
              <w:rPr>
                <w:b/>
                <w:color w:val="FFFFFF"/>
              </w:rPr>
            </w:pPr>
            <w:r>
              <w:rPr>
                <w:b/>
                <w:color w:val="FFFFFF"/>
              </w:rPr>
              <w:lastRenderedPageBreak/>
              <w:t>Proceso Enseñanza-Aprendizaje</w:t>
            </w:r>
          </w:p>
        </w:tc>
      </w:tr>
      <w:tr w:rsidR="00A41805" w14:paraId="1B39DF60" w14:textId="77777777">
        <w:trPr>
          <w:trHeight w:val="192"/>
        </w:trPr>
        <w:tc>
          <w:tcPr>
            <w:tcW w:w="5280" w:type="dxa"/>
            <w:shd w:val="clear" w:color="auto" w:fill="434343"/>
            <w:vAlign w:val="center"/>
          </w:tcPr>
          <w:p w14:paraId="0D5F6AC0" w14:textId="77777777" w:rsidR="00A41805" w:rsidRDefault="00000000">
            <w:pPr>
              <w:jc w:val="center"/>
              <w:rPr>
                <w:color w:val="FFFFFF"/>
              </w:rPr>
            </w:pPr>
            <w:r>
              <w:rPr>
                <w:color w:val="FFFFFF"/>
              </w:rPr>
              <w:t>Métodos y técnicas de enseñanza</w:t>
            </w:r>
          </w:p>
        </w:tc>
        <w:tc>
          <w:tcPr>
            <w:tcW w:w="4290" w:type="dxa"/>
            <w:shd w:val="clear" w:color="auto" w:fill="434343"/>
            <w:vAlign w:val="center"/>
          </w:tcPr>
          <w:p w14:paraId="208F0797" w14:textId="77777777" w:rsidR="00A41805" w:rsidRDefault="00000000">
            <w:pPr>
              <w:jc w:val="center"/>
              <w:rPr>
                <w:color w:val="FFFFFF"/>
              </w:rPr>
            </w:pPr>
            <w:r>
              <w:rPr>
                <w:color w:val="FFFFFF"/>
              </w:rPr>
              <w:t>Medios y materiales didácticos</w:t>
            </w:r>
          </w:p>
        </w:tc>
        <w:tc>
          <w:tcPr>
            <w:tcW w:w="2940" w:type="dxa"/>
            <w:gridSpan w:val="2"/>
            <w:shd w:val="clear" w:color="auto" w:fill="434343"/>
          </w:tcPr>
          <w:p w14:paraId="2A22FC68" w14:textId="77777777" w:rsidR="00A41805" w:rsidRDefault="00000000">
            <w:pPr>
              <w:jc w:val="center"/>
              <w:rPr>
                <w:color w:val="FFFFFF"/>
              </w:rPr>
            </w:pPr>
            <w:r>
              <w:rPr>
                <w:color w:val="FFFFFF"/>
              </w:rPr>
              <w:t>Espacio formativo</w:t>
            </w:r>
          </w:p>
        </w:tc>
      </w:tr>
      <w:tr w:rsidR="00A41805" w14:paraId="5B0E5223" w14:textId="77777777">
        <w:trPr>
          <w:trHeight w:val="574"/>
        </w:trPr>
        <w:tc>
          <w:tcPr>
            <w:tcW w:w="5280" w:type="dxa"/>
            <w:vMerge w:val="restart"/>
            <w:shd w:val="clear" w:color="auto" w:fill="auto"/>
          </w:tcPr>
          <w:p w14:paraId="163B2531" w14:textId="77777777" w:rsidR="00A41805" w:rsidRDefault="00000000">
            <w:r>
              <w:t>Prácticas en laboratorio</w:t>
            </w:r>
          </w:p>
          <w:p w14:paraId="760E8EEE" w14:textId="77777777" w:rsidR="00A41805" w:rsidRDefault="00000000">
            <w:r>
              <w:t>Análisis de casos</w:t>
            </w:r>
          </w:p>
          <w:p w14:paraId="278E4144" w14:textId="77777777" w:rsidR="00A41805" w:rsidRDefault="00000000">
            <w:r>
              <w:t>Simulación</w:t>
            </w:r>
          </w:p>
        </w:tc>
        <w:tc>
          <w:tcPr>
            <w:tcW w:w="4290" w:type="dxa"/>
            <w:vMerge w:val="restart"/>
            <w:shd w:val="clear" w:color="auto" w:fill="auto"/>
          </w:tcPr>
          <w:p w14:paraId="176A8A79" w14:textId="77777777" w:rsidR="00A41805" w:rsidRDefault="00000000">
            <w:pPr>
              <w:rPr>
                <w:sz w:val="21"/>
                <w:szCs w:val="21"/>
              </w:rPr>
            </w:pPr>
            <w:r>
              <w:rPr>
                <w:sz w:val="21"/>
                <w:szCs w:val="21"/>
              </w:rPr>
              <w:t>Proyector</w:t>
            </w:r>
          </w:p>
          <w:p w14:paraId="6D4F0358" w14:textId="77777777" w:rsidR="00A41805" w:rsidRDefault="00000000">
            <w:pPr>
              <w:rPr>
                <w:sz w:val="21"/>
                <w:szCs w:val="21"/>
              </w:rPr>
            </w:pPr>
            <w:r>
              <w:rPr>
                <w:sz w:val="21"/>
                <w:szCs w:val="21"/>
              </w:rPr>
              <w:t>Internet</w:t>
            </w:r>
          </w:p>
          <w:p w14:paraId="0B403A70" w14:textId="77777777" w:rsidR="00A41805" w:rsidRDefault="00000000">
            <w:pPr>
              <w:rPr>
                <w:sz w:val="21"/>
                <w:szCs w:val="21"/>
              </w:rPr>
            </w:pPr>
            <w:r>
              <w:rPr>
                <w:sz w:val="21"/>
                <w:szCs w:val="21"/>
              </w:rPr>
              <w:t>Plataforma LMS</w:t>
            </w:r>
          </w:p>
          <w:p w14:paraId="3A0E8AB8" w14:textId="77777777" w:rsidR="00A41805" w:rsidRDefault="00000000">
            <w:pPr>
              <w:rPr>
                <w:sz w:val="21"/>
                <w:szCs w:val="21"/>
              </w:rPr>
            </w:pPr>
            <w:r>
              <w:rPr>
                <w:sz w:val="21"/>
                <w:szCs w:val="21"/>
              </w:rPr>
              <w:t>Pizarrón</w:t>
            </w:r>
          </w:p>
          <w:p w14:paraId="5AEC78E1" w14:textId="77777777" w:rsidR="00A41805" w:rsidRDefault="00000000">
            <w:pPr>
              <w:rPr>
                <w:sz w:val="21"/>
                <w:szCs w:val="21"/>
              </w:rPr>
            </w:pPr>
            <w:r>
              <w:rPr>
                <w:sz w:val="21"/>
                <w:szCs w:val="21"/>
              </w:rPr>
              <w:t>Medios de transmisión</w:t>
            </w:r>
          </w:p>
          <w:p w14:paraId="3CE626E1" w14:textId="77777777" w:rsidR="00A41805" w:rsidRDefault="00000000">
            <w:pPr>
              <w:rPr>
                <w:sz w:val="21"/>
                <w:szCs w:val="21"/>
              </w:rPr>
            </w:pPr>
            <w:r>
              <w:rPr>
                <w:sz w:val="21"/>
                <w:szCs w:val="21"/>
              </w:rPr>
              <w:t>Equipo de red</w:t>
            </w:r>
          </w:p>
          <w:p w14:paraId="646E6917" w14:textId="77777777" w:rsidR="00A41805" w:rsidRDefault="00000000">
            <w:pPr>
              <w:rPr>
                <w:sz w:val="21"/>
                <w:szCs w:val="21"/>
              </w:rPr>
            </w:pPr>
            <w:r>
              <w:rPr>
                <w:sz w:val="21"/>
                <w:szCs w:val="21"/>
              </w:rPr>
              <w:t>Bibliografía</w:t>
            </w:r>
          </w:p>
          <w:p w14:paraId="7AC29203" w14:textId="77777777" w:rsidR="00A41805" w:rsidRDefault="00000000">
            <w:pPr>
              <w:rPr>
                <w:sz w:val="21"/>
                <w:szCs w:val="21"/>
              </w:rPr>
            </w:pPr>
            <w:r>
              <w:rPr>
                <w:sz w:val="21"/>
                <w:szCs w:val="21"/>
              </w:rPr>
              <w:t>Equipo de cómputo</w:t>
            </w:r>
          </w:p>
          <w:p w14:paraId="15686432" w14:textId="77777777" w:rsidR="00A41805" w:rsidRDefault="00000000">
            <w:r>
              <w:rPr>
                <w:sz w:val="21"/>
                <w:szCs w:val="21"/>
              </w:rPr>
              <w:t>Software de simulación</w:t>
            </w:r>
          </w:p>
        </w:tc>
        <w:tc>
          <w:tcPr>
            <w:tcW w:w="2100" w:type="dxa"/>
            <w:vAlign w:val="center"/>
          </w:tcPr>
          <w:p w14:paraId="60D8833E" w14:textId="77777777" w:rsidR="00A41805" w:rsidRDefault="00000000">
            <w:pPr>
              <w:jc w:val="center"/>
              <w:rPr>
                <w:b/>
                <w:color w:val="3E7065"/>
              </w:rPr>
            </w:pPr>
            <w:r>
              <w:rPr>
                <w:b/>
                <w:color w:val="3E7065"/>
              </w:rPr>
              <w:t>Aula</w:t>
            </w:r>
          </w:p>
        </w:tc>
        <w:tc>
          <w:tcPr>
            <w:tcW w:w="840" w:type="dxa"/>
          </w:tcPr>
          <w:p w14:paraId="6D2FBA63" w14:textId="77777777" w:rsidR="00A41805" w:rsidRDefault="00A41805">
            <w:pPr>
              <w:jc w:val="center"/>
            </w:pPr>
          </w:p>
        </w:tc>
      </w:tr>
      <w:tr w:rsidR="00A41805" w14:paraId="579BF9B0" w14:textId="77777777">
        <w:trPr>
          <w:trHeight w:val="830"/>
        </w:trPr>
        <w:tc>
          <w:tcPr>
            <w:tcW w:w="5280" w:type="dxa"/>
            <w:vMerge/>
            <w:shd w:val="clear" w:color="auto" w:fill="auto"/>
          </w:tcPr>
          <w:p w14:paraId="4F71F164"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614659A6"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62EA2AB7" w14:textId="77777777" w:rsidR="00A41805" w:rsidRDefault="00000000">
            <w:pPr>
              <w:jc w:val="center"/>
              <w:rPr>
                <w:b/>
                <w:color w:val="3E7065"/>
              </w:rPr>
            </w:pPr>
            <w:r>
              <w:rPr>
                <w:b/>
                <w:color w:val="3E7065"/>
              </w:rPr>
              <w:t>Laboratorio / Taller</w:t>
            </w:r>
          </w:p>
        </w:tc>
        <w:tc>
          <w:tcPr>
            <w:tcW w:w="840" w:type="dxa"/>
            <w:vAlign w:val="center"/>
          </w:tcPr>
          <w:p w14:paraId="4C75A085" w14:textId="77777777" w:rsidR="00A41805" w:rsidRDefault="00000000">
            <w:pPr>
              <w:jc w:val="center"/>
            </w:pPr>
            <w:r>
              <w:t>X</w:t>
            </w:r>
          </w:p>
        </w:tc>
      </w:tr>
      <w:tr w:rsidR="00A41805" w14:paraId="17D86A25" w14:textId="77777777">
        <w:trPr>
          <w:trHeight w:val="388"/>
        </w:trPr>
        <w:tc>
          <w:tcPr>
            <w:tcW w:w="5280" w:type="dxa"/>
            <w:vMerge/>
            <w:shd w:val="clear" w:color="auto" w:fill="auto"/>
          </w:tcPr>
          <w:p w14:paraId="15C6B9F2" w14:textId="77777777" w:rsidR="00A41805" w:rsidRDefault="00A41805">
            <w:pPr>
              <w:widowControl w:val="0"/>
              <w:pBdr>
                <w:top w:val="nil"/>
                <w:left w:val="nil"/>
                <w:bottom w:val="nil"/>
                <w:right w:val="nil"/>
                <w:between w:val="nil"/>
              </w:pBdr>
              <w:spacing w:line="276" w:lineRule="auto"/>
            </w:pPr>
          </w:p>
        </w:tc>
        <w:tc>
          <w:tcPr>
            <w:tcW w:w="4290" w:type="dxa"/>
            <w:vMerge/>
            <w:shd w:val="clear" w:color="auto" w:fill="auto"/>
          </w:tcPr>
          <w:p w14:paraId="03D826B3" w14:textId="77777777" w:rsidR="00A41805" w:rsidRDefault="00A41805">
            <w:pPr>
              <w:widowControl w:val="0"/>
              <w:pBdr>
                <w:top w:val="nil"/>
                <w:left w:val="nil"/>
                <w:bottom w:val="nil"/>
                <w:right w:val="nil"/>
                <w:between w:val="nil"/>
              </w:pBdr>
              <w:spacing w:line="276" w:lineRule="auto"/>
            </w:pPr>
          </w:p>
        </w:tc>
        <w:tc>
          <w:tcPr>
            <w:tcW w:w="2100" w:type="dxa"/>
            <w:vAlign w:val="center"/>
          </w:tcPr>
          <w:p w14:paraId="165153D5" w14:textId="77777777" w:rsidR="00A41805" w:rsidRDefault="00000000">
            <w:pPr>
              <w:jc w:val="center"/>
              <w:rPr>
                <w:b/>
                <w:color w:val="3E7065"/>
              </w:rPr>
            </w:pPr>
            <w:r>
              <w:rPr>
                <w:b/>
                <w:color w:val="3E7065"/>
              </w:rPr>
              <w:t>Empresa</w:t>
            </w:r>
          </w:p>
        </w:tc>
        <w:tc>
          <w:tcPr>
            <w:tcW w:w="840" w:type="dxa"/>
          </w:tcPr>
          <w:p w14:paraId="4909CBB3" w14:textId="77777777" w:rsidR="00A41805" w:rsidRDefault="00A41805">
            <w:pPr>
              <w:jc w:val="center"/>
            </w:pPr>
          </w:p>
        </w:tc>
      </w:tr>
    </w:tbl>
    <w:p w14:paraId="646CD84B" w14:textId="77777777" w:rsidR="00A41805" w:rsidRDefault="00A41805">
      <w:pPr>
        <w:pBdr>
          <w:top w:val="nil"/>
          <w:left w:val="nil"/>
          <w:bottom w:val="nil"/>
          <w:right w:val="nil"/>
          <w:between w:val="nil"/>
        </w:pBdr>
        <w:spacing w:after="0"/>
        <w:rPr>
          <w:b/>
          <w:color w:val="000000"/>
        </w:rPr>
      </w:pPr>
    </w:p>
    <w:tbl>
      <w:tblPr>
        <w:tblStyle w:val="afa"/>
        <w:tblW w:w="12510" w:type="dxa"/>
        <w:tblInd w:w="-75" w:type="dxa"/>
        <w:tblLayout w:type="fixed"/>
        <w:tblLook w:val="0400" w:firstRow="0" w:lastRow="0" w:firstColumn="0" w:lastColumn="0" w:noHBand="0" w:noVBand="1"/>
      </w:tblPr>
      <w:tblGrid>
        <w:gridCol w:w="5040"/>
        <w:gridCol w:w="4080"/>
        <w:gridCol w:w="3390"/>
      </w:tblGrid>
      <w:tr w:rsidR="00A41805" w14:paraId="65CB9245"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3EB2A0B2" w14:textId="77777777" w:rsidR="00A41805" w:rsidRDefault="00000000">
            <w:pPr>
              <w:jc w:val="center"/>
              <w:rPr>
                <w:b/>
                <w:color w:val="FFFFFF"/>
              </w:rPr>
            </w:pPr>
            <w:r>
              <w:rPr>
                <w:b/>
                <w:color w:val="FFFFFF"/>
              </w:rPr>
              <w:t>Proceso de Evaluación</w:t>
            </w:r>
          </w:p>
        </w:tc>
      </w:tr>
      <w:tr w:rsidR="00A41805" w14:paraId="5691FF6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DB75774" w14:textId="77777777" w:rsidR="00A41805" w:rsidRDefault="00000000">
            <w:pPr>
              <w:jc w:val="center"/>
              <w:rPr>
                <w:color w:val="FFFFFF"/>
              </w:rPr>
            </w:pPr>
            <w:r>
              <w:rPr>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0DA2D6AF" w14:textId="77777777" w:rsidR="00A41805" w:rsidRDefault="00000000">
            <w:pPr>
              <w:jc w:val="center"/>
              <w:rPr>
                <w:color w:val="FFFFFF"/>
              </w:rPr>
            </w:pPr>
            <w:r>
              <w:rPr>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B12AD60" w14:textId="77777777" w:rsidR="00A41805" w:rsidRDefault="00000000">
            <w:pPr>
              <w:jc w:val="center"/>
              <w:rPr>
                <w:color w:val="FFFFFF"/>
              </w:rPr>
            </w:pPr>
            <w:r>
              <w:rPr>
                <w:color w:val="FFFFFF"/>
              </w:rPr>
              <w:t>Instrumentos de evaluación</w:t>
            </w:r>
          </w:p>
        </w:tc>
      </w:tr>
      <w:tr w:rsidR="00A41805" w14:paraId="6998915B" w14:textId="77777777">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9FF45B1" w14:textId="77777777" w:rsidR="00A41805" w:rsidRDefault="00000000">
            <w:r>
              <w:t>Los estudiantes seleccionan la funcionalidad de las capas superiores del modelo OSI y su aplicación en un red de área local.</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11217125" w14:textId="77777777" w:rsidR="00A41805" w:rsidRDefault="00000000">
            <w:pPr>
              <w:rPr>
                <w:color w:val="000000"/>
                <w:sz w:val="21"/>
                <w:szCs w:val="21"/>
              </w:rPr>
            </w:pPr>
            <w:r>
              <w:rPr>
                <w:color w:val="000000"/>
                <w:sz w:val="21"/>
                <w:szCs w:val="21"/>
              </w:rPr>
              <w:t>A partir de un escenario, elabora un reporte que incluya:</w:t>
            </w:r>
          </w:p>
          <w:p w14:paraId="4AFE43C0" w14:textId="77777777" w:rsidR="00A41805" w:rsidRDefault="00000000">
            <w:pPr>
              <w:rPr>
                <w:color w:val="000000"/>
                <w:sz w:val="21"/>
                <w:szCs w:val="21"/>
              </w:rPr>
            </w:pPr>
            <w:r>
              <w:rPr>
                <w:color w:val="000000"/>
                <w:sz w:val="21"/>
                <w:szCs w:val="21"/>
              </w:rPr>
              <w:t>-El análisis de tráfico obtenido con la herramienta de captura de paquetes en la red.</w:t>
            </w:r>
          </w:p>
          <w:p w14:paraId="1779F624" w14:textId="77777777" w:rsidR="00A41805" w:rsidRDefault="00000000">
            <w:pPr>
              <w:rPr>
                <w:color w:val="000000"/>
                <w:sz w:val="21"/>
                <w:szCs w:val="21"/>
              </w:rPr>
            </w:pPr>
            <w:r>
              <w:rPr>
                <w:color w:val="000000"/>
                <w:sz w:val="21"/>
                <w:szCs w:val="21"/>
              </w:rPr>
              <w:t>-Interpretación especificando cada uno de los protocolos y servicio(s) asociado(s) en cada modelo de referencia.</w:t>
            </w:r>
          </w:p>
          <w:p w14:paraId="3CE4914E" w14:textId="77777777" w:rsidR="00A41805" w:rsidRDefault="00000000">
            <w:pPr>
              <w:rPr>
                <w:color w:val="000000"/>
                <w:sz w:val="21"/>
                <w:szCs w:val="21"/>
              </w:rPr>
            </w:pPr>
            <w:r>
              <w:rPr>
                <w:color w:val="000000"/>
                <w:sz w:val="21"/>
                <w:szCs w:val="21"/>
              </w:rPr>
              <w:t>-Especificación de cada uno de los servicios proporcionados y puertos UDP o TCP utilizados en una red.</w:t>
            </w:r>
          </w:p>
          <w:p w14:paraId="27A72917" w14:textId="77777777" w:rsidR="00A41805" w:rsidRDefault="00000000">
            <w:pPr>
              <w:rPr>
                <w:color w:val="000000"/>
              </w:rPr>
            </w:pPr>
            <w:r>
              <w:rPr>
                <w:color w:val="000000"/>
                <w:sz w:val="21"/>
                <w:szCs w:val="21"/>
              </w:rPr>
              <w:t>-Buenas prácticas de seguridad en la red.</w:t>
            </w:r>
          </w:p>
        </w:tc>
        <w:tc>
          <w:tcPr>
            <w:tcW w:w="3390" w:type="dxa"/>
            <w:tcBorders>
              <w:top w:val="single" w:sz="4" w:space="0" w:color="000000"/>
              <w:left w:val="nil"/>
              <w:bottom w:val="single" w:sz="4" w:space="0" w:color="000000"/>
              <w:right w:val="single" w:sz="4" w:space="0" w:color="000000"/>
            </w:tcBorders>
            <w:shd w:val="clear" w:color="auto" w:fill="auto"/>
          </w:tcPr>
          <w:p w14:paraId="52E02355" w14:textId="77777777" w:rsidR="00A41805" w:rsidRDefault="00000000">
            <w:pPr>
              <w:tabs>
                <w:tab w:val="left" w:pos="900"/>
              </w:tabs>
            </w:pPr>
            <w:r>
              <w:t>Ejercicios prácticos</w:t>
            </w:r>
          </w:p>
          <w:p w14:paraId="7BB854C2" w14:textId="77777777" w:rsidR="00A41805" w:rsidRDefault="00000000">
            <w:pPr>
              <w:tabs>
                <w:tab w:val="left" w:pos="900"/>
              </w:tabs>
            </w:pPr>
            <w:r>
              <w:t>Lista de verificación</w:t>
            </w:r>
          </w:p>
        </w:tc>
      </w:tr>
    </w:tbl>
    <w:p w14:paraId="1D0D4C11" w14:textId="77777777" w:rsidR="00A41805" w:rsidRDefault="00A41805">
      <w:pPr>
        <w:widowControl w:val="0"/>
        <w:spacing w:after="0" w:line="276" w:lineRule="auto"/>
      </w:pPr>
    </w:p>
    <w:tbl>
      <w:tblPr>
        <w:tblStyle w:val="afb"/>
        <w:tblpPr w:leftFromText="141" w:rightFromText="141" w:vertAnchor="page" w:horzAnchor="margin" w:tblpX="-80" w:tblpY="8325"/>
        <w:tblW w:w="12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A41805" w14:paraId="0B1FDE9B" w14:textId="77777777">
        <w:tc>
          <w:tcPr>
            <w:tcW w:w="12525" w:type="dxa"/>
            <w:gridSpan w:val="3"/>
            <w:shd w:val="clear" w:color="auto" w:fill="3E7065"/>
            <w:vAlign w:val="center"/>
          </w:tcPr>
          <w:p w14:paraId="222BF342" w14:textId="77777777" w:rsidR="00A41805" w:rsidRDefault="00000000">
            <w:pPr>
              <w:jc w:val="center"/>
              <w:rPr>
                <w:b/>
                <w:color w:val="FFFFFF"/>
              </w:rPr>
            </w:pPr>
            <w:r>
              <w:rPr>
                <w:b/>
                <w:color w:val="FFFFFF"/>
              </w:rPr>
              <w:t>Perfil idóneo del docente</w:t>
            </w:r>
          </w:p>
        </w:tc>
      </w:tr>
      <w:tr w:rsidR="00A41805" w14:paraId="7D9B4623" w14:textId="77777777">
        <w:tc>
          <w:tcPr>
            <w:tcW w:w="4170" w:type="dxa"/>
            <w:shd w:val="clear" w:color="auto" w:fill="434343"/>
            <w:vAlign w:val="center"/>
          </w:tcPr>
          <w:p w14:paraId="60AB998D" w14:textId="77777777" w:rsidR="00A41805" w:rsidRDefault="00000000">
            <w:pPr>
              <w:jc w:val="center"/>
              <w:rPr>
                <w:color w:val="FFFFFF"/>
              </w:rPr>
            </w:pPr>
            <w:r>
              <w:rPr>
                <w:color w:val="FFFFFF"/>
              </w:rPr>
              <w:t>Formación académica</w:t>
            </w:r>
          </w:p>
        </w:tc>
        <w:tc>
          <w:tcPr>
            <w:tcW w:w="4140" w:type="dxa"/>
            <w:shd w:val="clear" w:color="auto" w:fill="434343"/>
            <w:vAlign w:val="center"/>
          </w:tcPr>
          <w:p w14:paraId="322EADBC" w14:textId="77777777" w:rsidR="00A41805" w:rsidRDefault="00000000">
            <w:pPr>
              <w:jc w:val="center"/>
              <w:rPr>
                <w:color w:val="FFFFFF"/>
              </w:rPr>
            </w:pPr>
            <w:r>
              <w:rPr>
                <w:color w:val="FFFFFF"/>
              </w:rPr>
              <w:t>Formación pedagógica</w:t>
            </w:r>
          </w:p>
        </w:tc>
        <w:tc>
          <w:tcPr>
            <w:tcW w:w="4215" w:type="dxa"/>
            <w:shd w:val="clear" w:color="auto" w:fill="434343"/>
            <w:vAlign w:val="center"/>
          </w:tcPr>
          <w:p w14:paraId="43CBD445" w14:textId="77777777" w:rsidR="00A41805" w:rsidRDefault="00000000">
            <w:pPr>
              <w:jc w:val="center"/>
              <w:rPr>
                <w:color w:val="FFFFFF"/>
              </w:rPr>
            </w:pPr>
            <w:r>
              <w:rPr>
                <w:color w:val="FFFFFF"/>
              </w:rPr>
              <w:t>Experiencia profesional</w:t>
            </w:r>
          </w:p>
        </w:tc>
      </w:tr>
      <w:tr w:rsidR="00A41805" w14:paraId="44B5901C" w14:textId="77777777">
        <w:tc>
          <w:tcPr>
            <w:tcW w:w="4170" w:type="dxa"/>
          </w:tcPr>
          <w:p w14:paraId="48DE9C35" w14:textId="77777777" w:rsidR="00A41805" w:rsidRDefault="00000000">
            <w:r>
              <w:t>Ing. en Sistemas Computacionales.</w:t>
            </w:r>
          </w:p>
          <w:p w14:paraId="1F1B81E3" w14:textId="77777777" w:rsidR="00A41805" w:rsidRDefault="00000000">
            <w:r>
              <w:t>Lic. en Informática.</w:t>
            </w:r>
          </w:p>
          <w:p w14:paraId="7D5292C4" w14:textId="77777777" w:rsidR="00A41805" w:rsidRDefault="00000000">
            <w:r>
              <w:t>Ing. en Tecnologías de la Información.</w:t>
            </w:r>
          </w:p>
          <w:p w14:paraId="63D556F9" w14:textId="77777777" w:rsidR="00A41805" w:rsidRDefault="00000000">
            <w:r>
              <w:t xml:space="preserve">Ing. en Redes y Telecomunicaciones. </w:t>
            </w:r>
          </w:p>
        </w:tc>
        <w:tc>
          <w:tcPr>
            <w:tcW w:w="4140" w:type="dxa"/>
          </w:tcPr>
          <w:p w14:paraId="0A766C59" w14:textId="77777777" w:rsidR="00A41805" w:rsidRDefault="00000000">
            <w:pPr>
              <w:tabs>
                <w:tab w:val="left" w:pos="426"/>
              </w:tabs>
            </w:pPr>
            <w:r>
              <w:t>Manejo de herramientas didácticas para enseñanza-aprendizaje, de evaluación, técnicas de manejo de grupos.</w:t>
            </w:r>
          </w:p>
        </w:tc>
        <w:tc>
          <w:tcPr>
            <w:tcW w:w="4215" w:type="dxa"/>
          </w:tcPr>
          <w:p w14:paraId="7C27364B" w14:textId="77777777" w:rsidR="00A41805" w:rsidRDefault="00000000">
            <w:pPr>
              <w:tabs>
                <w:tab w:val="left" w:pos="1251"/>
              </w:tabs>
            </w:pPr>
            <w:r>
              <w:t>Experiencia en el manejo de equipo de redes, simuladores y dispositivos activos.</w:t>
            </w:r>
          </w:p>
          <w:p w14:paraId="075AE2A5" w14:textId="77777777" w:rsidR="00A41805" w:rsidRDefault="00000000">
            <w:pPr>
              <w:tabs>
                <w:tab w:val="left" w:pos="1251"/>
              </w:tabs>
            </w:pPr>
            <w:r>
              <w:t>Deseable certificación Cisco CCNA.</w:t>
            </w:r>
          </w:p>
        </w:tc>
      </w:tr>
    </w:tbl>
    <w:p w14:paraId="0466568C" w14:textId="77777777" w:rsidR="00A41805" w:rsidRDefault="00A41805">
      <w:pPr>
        <w:spacing w:after="0"/>
      </w:pPr>
    </w:p>
    <w:tbl>
      <w:tblPr>
        <w:tblStyle w:val="afc"/>
        <w:tblpPr w:leftFromText="180" w:rightFromText="180" w:topFromText="180" w:bottomFromText="180" w:vertAnchor="text" w:tblpX="-35"/>
        <w:tblW w:w="12540" w:type="dxa"/>
        <w:tblInd w:w="0" w:type="dxa"/>
        <w:tblLayout w:type="fixed"/>
        <w:tblLook w:val="0400" w:firstRow="0" w:lastRow="0" w:firstColumn="0" w:lastColumn="0" w:noHBand="0" w:noVBand="1"/>
      </w:tblPr>
      <w:tblGrid>
        <w:gridCol w:w="2355"/>
        <w:gridCol w:w="2355"/>
        <w:gridCol w:w="2355"/>
        <w:gridCol w:w="2184"/>
        <w:gridCol w:w="1559"/>
        <w:gridCol w:w="1732"/>
      </w:tblGrid>
      <w:tr w:rsidR="00A41805" w14:paraId="1F49D037" w14:textId="77777777">
        <w:trPr>
          <w:trHeight w:val="282"/>
        </w:trPr>
        <w:tc>
          <w:tcPr>
            <w:tcW w:w="12540" w:type="dxa"/>
            <w:gridSpan w:val="6"/>
            <w:tcBorders>
              <w:top w:val="single" w:sz="4" w:space="0" w:color="000000"/>
              <w:left w:val="single" w:sz="8" w:space="0" w:color="000000"/>
              <w:bottom w:val="single" w:sz="4" w:space="0" w:color="000000"/>
              <w:right w:val="single" w:sz="8" w:space="0" w:color="000000"/>
            </w:tcBorders>
            <w:shd w:val="clear" w:color="auto" w:fill="3E7065"/>
            <w:vAlign w:val="center"/>
          </w:tcPr>
          <w:p w14:paraId="6512DA33" w14:textId="77777777" w:rsidR="00A41805" w:rsidRDefault="00000000">
            <w:pPr>
              <w:jc w:val="center"/>
              <w:rPr>
                <w:b/>
                <w:color w:val="FFFFFF"/>
              </w:rPr>
            </w:pPr>
            <w:r>
              <w:rPr>
                <w:b/>
                <w:color w:val="FFFFFF"/>
              </w:rPr>
              <w:lastRenderedPageBreak/>
              <w:t>Referencias bibliográficas</w:t>
            </w:r>
          </w:p>
        </w:tc>
      </w:tr>
      <w:tr w:rsidR="00A41805" w14:paraId="026EBB71" w14:textId="77777777">
        <w:trPr>
          <w:trHeight w:val="274"/>
        </w:trPr>
        <w:tc>
          <w:tcPr>
            <w:tcW w:w="2355" w:type="dxa"/>
            <w:tcBorders>
              <w:top w:val="single" w:sz="4" w:space="0" w:color="000000"/>
              <w:left w:val="single" w:sz="8" w:space="0" w:color="000000"/>
              <w:bottom w:val="single" w:sz="4" w:space="0" w:color="000000"/>
              <w:right w:val="single" w:sz="8" w:space="0" w:color="000000"/>
            </w:tcBorders>
            <w:shd w:val="clear" w:color="auto" w:fill="434343"/>
            <w:vAlign w:val="center"/>
          </w:tcPr>
          <w:p w14:paraId="6DC580DB" w14:textId="77777777" w:rsidR="00A41805" w:rsidRDefault="00000000">
            <w:pPr>
              <w:jc w:val="center"/>
              <w:rPr>
                <w:color w:val="FFFFFF"/>
              </w:rPr>
            </w:pPr>
            <w:r>
              <w:rPr>
                <w:color w:val="FFFFFF"/>
              </w:rPr>
              <w:t>Autor</w:t>
            </w:r>
          </w:p>
        </w:tc>
        <w:tc>
          <w:tcPr>
            <w:tcW w:w="2355" w:type="dxa"/>
            <w:tcBorders>
              <w:top w:val="single" w:sz="4" w:space="0" w:color="000000"/>
              <w:left w:val="single" w:sz="8" w:space="0" w:color="000000"/>
              <w:bottom w:val="single" w:sz="4" w:space="0" w:color="000000"/>
              <w:right w:val="single" w:sz="8" w:space="0" w:color="000000"/>
            </w:tcBorders>
            <w:shd w:val="clear" w:color="auto" w:fill="434343"/>
            <w:vAlign w:val="center"/>
          </w:tcPr>
          <w:p w14:paraId="4CED3836" w14:textId="77777777" w:rsidR="00A41805" w:rsidRDefault="00000000">
            <w:pPr>
              <w:jc w:val="center"/>
              <w:rPr>
                <w:color w:val="FFFFFF"/>
              </w:rPr>
            </w:pPr>
            <w:r>
              <w:rPr>
                <w:color w:val="FFFFFF"/>
              </w:rPr>
              <w:t>Año</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392439D" w14:textId="77777777" w:rsidR="00A41805" w:rsidRDefault="00000000">
            <w:pPr>
              <w:jc w:val="center"/>
              <w:rPr>
                <w:color w:val="FFFFFF"/>
              </w:rPr>
            </w:pPr>
            <w:r>
              <w:rPr>
                <w:color w:val="FFFFFF"/>
              </w:rPr>
              <w:t>Título del documento</w:t>
            </w:r>
          </w:p>
        </w:tc>
        <w:tc>
          <w:tcPr>
            <w:tcW w:w="2184" w:type="dxa"/>
            <w:tcBorders>
              <w:top w:val="single" w:sz="4" w:space="0" w:color="000000"/>
              <w:left w:val="single" w:sz="4" w:space="0" w:color="000000"/>
              <w:bottom w:val="single" w:sz="4" w:space="0" w:color="000000"/>
              <w:right w:val="single" w:sz="4" w:space="0" w:color="000000"/>
            </w:tcBorders>
            <w:shd w:val="clear" w:color="auto" w:fill="434343"/>
            <w:vAlign w:val="center"/>
          </w:tcPr>
          <w:p w14:paraId="5D38A943" w14:textId="77777777" w:rsidR="00A41805" w:rsidRDefault="00000000">
            <w:pPr>
              <w:jc w:val="center"/>
              <w:rPr>
                <w:color w:val="FFFFFF"/>
              </w:rPr>
            </w:pPr>
            <w:r>
              <w:rPr>
                <w:color w:val="FFFFFF"/>
              </w:rPr>
              <w:t>Lugar de publicación</w:t>
            </w:r>
          </w:p>
        </w:tc>
        <w:tc>
          <w:tcPr>
            <w:tcW w:w="1559" w:type="dxa"/>
            <w:tcBorders>
              <w:top w:val="single" w:sz="4" w:space="0" w:color="000000"/>
              <w:left w:val="single" w:sz="4" w:space="0" w:color="000000"/>
              <w:bottom w:val="single" w:sz="4" w:space="0" w:color="000000"/>
              <w:right w:val="single" w:sz="4" w:space="0" w:color="000000"/>
            </w:tcBorders>
            <w:shd w:val="clear" w:color="auto" w:fill="434343"/>
            <w:vAlign w:val="center"/>
          </w:tcPr>
          <w:p w14:paraId="61C25743" w14:textId="77777777" w:rsidR="00A41805" w:rsidRDefault="00000000">
            <w:pPr>
              <w:jc w:val="center"/>
              <w:rPr>
                <w:color w:val="FFFFFF"/>
              </w:rPr>
            </w:pPr>
            <w:r>
              <w:rPr>
                <w:color w:val="FFFFFF"/>
              </w:rPr>
              <w:t>Editorial</w:t>
            </w:r>
          </w:p>
        </w:tc>
        <w:tc>
          <w:tcPr>
            <w:tcW w:w="1732" w:type="dxa"/>
            <w:tcBorders>
              <w:top w:val="single" w:sz="4" w:space="0" w:color="000000"/>
              <w:left w:val="single" w:sz="4" w:space="0" w:color="000000"/>
              <w:bottom w:val="single" w:sz="4" w:space="0" w:color="000000"/>
              <w:right w:val="single" w:sz="4" w:space="0" w:color="000000"/>
            </w:tcBorders>
            <w:shd w:val="clear" w:color="auto" w:fill="434343"/>
            <w:vAlign w:val="center"/>
          </w:tcPr>
          <w:p w14:paraId="779AA311" w14:textId="77777777" w:rsidR="00A41805" w:rsidRDefault="00000000">
            <w:pPr>
              <w:jc w:val="center"/>
              <w:rPr>
                <w:color w:val="FFFFFF"/>
              </w:rPr>
            </w:pPr>
            <w:r>
              <w:rPr>
                <w:color w:val="FFFFFF"/>
              </w:rPr>
              <w:t>ISBN</w:t>
            </w:r>
          </w:p>
        </w:tc>
      </w:tr>
      <w:tr w:rsidR="00A41805" w14:paraId="47A9B895" w14:textId="77777777">
        <w:trPr>
          <w:trHeight w:val="360"/>
        </w:trPr>
        <w:tc>
          <w:tcPr>
            <w:tcW w:w="2355" w:type="dxa"/>
            <w:tcBorders>
              <w:top w:val="single" w:sz="4" w:space="0" w:color="000000"/>
              <w:left w:val="single" w:sz="4" w:space="0" w:color="000000"/>
              <w:bottom w:val="single" w:sz="4" w:space="0" w:color="000000"/>
              <w:right w:val="single" w:sz="4" w:space="0" w:color="000000"/>
            </w:tcBorders>
          </w:tcPr>
          <w:p w14:paraId="6D197FB1" w14:textId="77777777" w:rsidR="00A41805" w:rsidRDefault="00000000">
            <w:r>
              <w:t>Alicia Pedrosa Sánchez</w:t>
            </w:r>
          </w:p>
        </w:tc>
        <w:tc>
          <w:tcPr>
            <w:tcW w:w="2355" w:type="dxa"/>
            <w:tcBorders>
              <w:top w:val="single" w:sz="4" w:space="0" w:color="000000"/>
              <w:left w:val="single" w:sz="4" w:space="0" w:color="000000"/>
              <w:bottom w:val="single" w:sz="4" w:space="0" w:color="000000"/>
              <w:right w:val="single" w:sz="4" w:space="0" w:color="000000"/>
            </w:tcBorders>
          </w:tcPr>
          <w:p w14:paraId="06449880" w14:textId="77777777" w:rsidR="00A41805" w:rsidRDefault="00000000">
            <w:pPr>
              <w:jc w:val="center"/>
            </w:pPr>
            <w:r>
              <w:t>2020</w:t>
            </w:r>
          </w:p>
        </w:tc>
        <w:tc>
          <w:tcPr>
            <w:tcW w:w="2355" w:type="dxa"/>
            <w:tcBorders>
              <w:top w:val="single" w:sz="4" w:space="0" w:color="000000"/>
              <w:left w:val="single" w:sz="4" w:space="0" w:color="000000"/>
              <w:bottom w:val="single" w:sz="4" w:space="0" w:color="000000"/>
              <w:right w:val="single" w:sz="4" w:space="0" w:color="000000"/>
            </w:tcBorders>
          </w:tcPr>
          <w:p w14:paraId="109B1FD3" w14:textId="77777777" w:rsidR="00A41805" w:rsidRDefault="00000000">
            <w:r>
              <w:t>Cisco CCNAv7. Curso Práctico</w:t>
            </w:r>
          </w:p>
        </w:tc>
        <w:tc>
          <w:tcPr>
            <w:tcW w:w="2184" w:type="dxa"/>
            <w:tcBorders>
              <w:top w:val="single" w:sz="4" w:space="0" w:color="000000"/>
              <w:left w:val="single" w:sz="4" w:space="0" w:color="000000"/>
              <w:bottom w:val="single" w:sz="4" w:space="0" w:color="000000"/>
              <w:right w:val="single" w:sz="4" w:space="0" w:color="000000"/>
            </w:tcBorders>
          </w:tcPr>
          <w:p w14:paraId="2A209368" w14:textId="77777777" w:rsidR="00A41805" w:rsidRDefault="00000000">
            <w:r>
              <w:t>España</w:t>
            </w:r>
          </w:p>
        </w:tc>
        <w:tc>
          <w:tcPr>
            <w:tcW w:w="1559" w:type="dxa"/>
            <w:tcBorders>
              <w:top w:val="single" w:sz="4" w:space="0" w:color="000000"/>
              <w:left w:val="single" w:sz="4" w:space="0" w:color="000000"/>
              <w:bottom w:val="single" w:sz="4" w:space="0" w:color="000000"/>
              <w:right w:val="single" w:sz="4" w:space="0" w:color="000000"/>
            </w:tcBorders>
          </w:tcPr>
          <w:p w14:paraId="3EC3C7A3" w14:textId="77777777" w:rsidR="00A41805" w:rsidRDefault="00000000">
            <w:r>
              <w:t>Altaria Editorial</w:t>
            </w:r>
          </w:p>
        </w:tc>
        <w:tc>
          <w:tcPr>
            <w:tcW w:w="1732" w:type="dxa"/>
            <w:tcBorders>
              <w:top w:val="single" w:sz="4" w:space="0" w:color="000000"/>
              <w:left w:val="single" w:sz="4" w:space="0" w:color="000000"/>
              <w:bottom w:val="single" w:sz="4" w:space="0" w:color="000000"/>
              <w:right w:val="single" w:sz="4" w:space="0" w:color="000000"/>
            </w:tcBorders>
          </w:tcPr>
          <w:p w14:paraId="77CE7D4C" w14:textId="77777777" w:rsidR="00A41805" w:rsidRDefault="00000000">
            <w:r>
              <w:t>9788494988165</w:t>
            </w:r>
          </w:p>
        </w:tc>
      </w:tr>
      <w:tr w:rsidR="00A41805" w14:paraId="29A16942" w14:textId="77777777">
        <w:trPr>
          <w:trHeight w:val="360"/>
        </w:trPr>
        <w:tc>
          <w:tcPr>
            <w:tcW w:w="2355" w:type="dxa"/>
            <w:tcBorders>
              <w:top w:val="single" w:sz="4" w:space="0" w:color="000000"/>
              <w:left w:val="single" w:sz="4" w:space="0" w:color="000000"/>
              <w:bottom w:val="single" w:sz="4" w:space="0" w:color="000000"/>
              <w:right w:val="single" w:sz="4" w:space="0" w:color="000000"/>
            </w:tcBorders>
          </w:tcPr>
          <w:p w14:paraId="551AFC3A" w14:textId="77777777" w:rsidR="00A41805" w:rsidRDefault="00000000">
            <w:r>
              <w:t>Daniel Torres Perez</w:t>
            </w:r>
          </w:p>
        </w:tc>
        <w:tc>
          <w:tcPr>
            <w:tcW w:w="2355" w:type="dxa"/>
            <w:tcBorders>
              <w:top w:val="single" w:sz="4" w:space="0" w:color="000000"/>
              <w:left w:val="single" w:sz="4" w:space="0" w:color="000000"/>
              <w:bottom w:val="single" w:sz="4" w:space="0" w:color="000000"/>
              <w:right w:val="single" w:sz="4" w:space="0" w:color="000000"/>
            </w:tcBorders>
          </w:tcPr>
          <w:p w14:paraId="074B1D95" w14:textId="77777777" w:rsidR="00A41805" w:rsidRDefault="00000000">
            <w:pPr>
              <w:jc w:val="center"/>
            </w:pPr>
            <w:r>
              <w:t>2020</w:t>
            </w:r>
          </w:p>
        </w:tc>
        <w:tc>
          <w:tcPr>
            <w:tcW w:w="2355" w:type="dxa"/>
            <w:tcBorders>
              <w:top w:val="single" w:sz="4" w:space="0" w:color="000000"/>
              <w:left w:val="single" w:sz="4" w:space="0" w:color="000000"/>
              <w:bottom w:val="single" w:sz="4" w:space="0" w:color="000000"/>
              <w:right w:val="single" w:sz="4" w:space="0" w:color="000000"/>
            </w:tcBorders>
          </w:tcPr>
          <w:p w14:paraId="67BA8ECE" w14:textId="77777777" w:rsidR="00A41805" w:rsidRDefault="00000000">
            <w:r>
              <w:t>Redes Cisco. Fundamentos de Networking para el Examen de Certificación CCNA</w:t>
            </w:r>
          </w:p>
        </w:tc>
        <w:tc>
          <w:tcPr>
            <w:tcW w:w="2184" w:type="dxa"/>
            <w:tcBorders>
              <w:top w:val="single" w:sz="4" w:space="0" w:color="000000"/>
              <w:left w:val="single" w:sz="4" w:space="0" w:color="000000"/>
              <w:bottom w:val="single" w:sz="4" w:space="0" w:color="000000"/>
              <w:right w:val="single" w:sz="4" w:space="0" w:color="000000"/>
            </w:tcBorders>
          </w:tcPr>
          <w:p w14:paraId="7B055F15" w14:textId="77777777" w:rsidR="00A41805" w:rsidRDefault="00000000">
            <w:r>
              <w:t>España</w:t>
            </w:r>
          </w:p>
        </w:tc>
        <w:tc>
          <w:tcPr>
            <w:tcW w:w="1559" w:type="dxa"/>
            <w:tcBorders>
              <w:top w:val="single" w:sz="4" w:space="0" w:color="000000"/>
              <w:left w:val="single" w:sz="4" w:space="0" w:color="000000"/>
              <w:bottom w:val="single" w:sz="4" w:space="0" w:color="000000"/>
              <w:right w:val="single" w:sz="4" w:space="0" w:color="000000"/>
            </w:tcBorders>
          </w:tcPr>
          <w:p w14:paraId="181D9833" w14:textId="77777777" w:rsidR="00A41805" w:rsidRDefault="00000000">
            <w:r>
              <w:t>RC Libros</w:t>
            </w:r>
          </w:p>
        </w:tc>
        <w:tc>
          <w:tcPr>
            <w:tcW w:w="1732" w:type="dxa"/>
            <w:tcBorders>
              <w:top w:val="single" w:sz="4" w:space="0" w:color="000000"/>
              <w:left w:val="single" w:sz="4" w:space="0" w:color="000000"/>
              <w:bottom w:val="single" w:sz="4" w:space="0" w:color="000000"/>
              <w:right w:val="single" w:sz="4" w:space="0" w:color="000000"/>
            </w:tcBorders>
          </w:tcPr>
          <w:p w14:paraId="4264A1D6" w14:textId="77777777" w:rsidR="00A41805" w:rsidRDefault="00000000">
            <w:r>
              <w:t>9788412106978</w:t>
            </w:r>
          </w:p>
        </w:tc>
      </w:tr>
      <w:tr w:rsidR="00A41805" w14:paraId="7DB94F30" w14:textId="77777777">
        <w:trPr>
          <w:trHeight w:val="405"/>
        </w:trPr>
        <w:tc>
          <w:tcPr>
            <w:tcW w:w="2355" w:type="dxa"/>
            <w:tcBorders>
              <w:top w:val="single" w:sz="4" w:space="0" w:color="000000"/>
              <w:left w:val="single" w:sz="4" w:space="0" w:color="000000"/>
              <w:bottom w:val="single" w:sz="4" w:space="0" w:color="000000"/>
              <w:right w:val="single" w:sz="4" w:space="0" w:color="000000"/>
            </w:tcBorders>
          </w:tcPr>
          <w:p w14:paraId="304FCCA3" w14:textId="77777777" w:rsidR="00A41805" w:rsidRDefault="00000000">
            <w:r>
              <w:t>Ernesto Ariganello</w:t>
            </w:r>
          </w:p>
        </w:tc>
        <w:tc>
          <w:tcPr>
            <w:tcW w:w="2355" w:type="dxa"/>
            <w:tcBorders>
              <w:top w:val="single" w:sz="4" w:space="0" w:color="000000"/>
              <w:left w:val="single" w:sz="4" w:space="0" w:color="000000"/>
              <w:bottom w:val="single" w:sz="4" w:space="0" w:color="000000"/>
              <w:right w:val="single" w:sz="4" w:space="0" w:color="000000"/>
            </w:tcBorders>
          </w:tcPr>
          <w:p w14:paraId="006A63E2" w14:textId="77777777" w:rsidR="00A41805" w:rsidRDefault="00000000">
            <w:pPr>
              <w:jc w:val="center"/>
            </w:pPr>
            <w:r>
              <w:t>2021</w:t>
            </w:r>
          </w:p>
        </w:tc>
        <w:tc>
          <w:tcPr>
            <w:tcW w:w="2355" w:type="dxa"/>
            <w:tcBorders>
              <w:top w:val="single" w:sz="4" w:space="0" w:color="000000"/>
              <w:left w:val="single" w:sz="4" w:space="0" w:color="000000"/>
              <w:bottom w:val="single" w:sz="4" w:space="0" w:color="000000"/>
              <w:right w:val="single" w:sz="4" w:space="0" w:color="000000"/>
            </w:tcBorders>
          </w:tcPr>
          <w:p w14:paraId="0C868057" w14:textId="77777777" w:rsidR="00A41805" w:rsidRDefault="00000000">
            <w:r>
              <w:t>Redes Cisco CCNA</w:t>
            </w:r>
          </w:p>
        </w:tc>
        <w:tc>
          <w:tcPr>
            <w:tcW w:w="2184" w:type="dxa"/>
            <w:tcBorders>
              <w:top w:val="single" w:sz="4" w:space="0" w:color="000000"/>
              <w:left w:val="single" w:sz="4" w:space="0" w:color="000000"/>
              <w:bottom w:val="single" w:sz="4" w:space="0" w:color="000000"/>
              <w:right w:val="single" w:sz="4" w:space="0" w:color="000000"/>
            </w:tcBorders>
          </w:tcPr>
          <w:p w14:paraId="1EF635AB" w14:textId="77777777" w:rsidR="00A41805" w:rsidRDefault="00000000">
            <w:r>
              <w:t>España</w:t>
            </w:r>
          </w:p>
        </w:tc>
        <w:tc>
          <w:tcPr>
            <w:tcW w:w="1559" w:type="dxa"/>
            <w:tcBorders>
              <w:top w:val="single" w:sz="4" w:space="0" w:color="000000"/>
              <w:left w:val="single" w:sz="4" w:space="0" w:color="000000"/>
              <w:bottom w:val="single" w:sz="4" w:space="0" w:color="000000"/>
              <w:right w:val="single" w:sz="4" w:space="0" w:color="000000"/>
            </w:tcBorders>
          </w:tcPr>
          <w:p w14:paraId="6675989A" w14:textId="77777777" w:rsidR="00A41805" w:rsidRDefault="00000000">
            <w:r>
              <w:t>RA-MA S.A. Editorial y Publicaciones</w:t>
            </w:r>
          </w:p>
        </w:tc>
        <w:tc>
          <w:tcPr>
            <w:tcW w:w="1732" w:type="dxa"/>
            <w:tcBorders>
              <w:top w:val="single" w:sz="4" w:space="0" w:color="000000"/>
              <w:left w:val="single" w:sz="4" w:space="0" w:color="000000"/>
              <w:bottom w:val="single" w:sz="4" w:space="0" w:color="000000"/>
              <w:right w:val="single" w:sz="4" w:space="0" w:color="000000"/>
            </w:tcBorders>
          </w:tcPr>
          <w:p w14:paraId="486C4C56" w14:textId="77777777" w:rsidR="00A41805" w:rsidRDefault="00000000">
            <w:r>
              <w:t>9788418551437</w:t>
            </w:r>
          </w:p>
        </w:tc>
      </w:tr>
      <w:tr w:rsidR="00A41805" w14:paraId="100CCD5B" w14:textId="77777777">
        <w:trPr>
          <w:trHeight w:val="405"/>
        </w:trPr>
        <w:tc>
          <w:tcPr>
            <w:tcW w:w="2355" w:type="dxa"/>
            <w:tcBorders>
              <w:top w:val="single" w:sz="4" w:space="0" w:color="000000"/>
              <w:left w:val="single" w:sz="4" w:space="0" w:color="000000"/>
              <w:bottom w:val="single" w:sz="4" w:space="0" w:color="000000"/>
              <w:right w:val="single" w:sz="4" w:space="0" w:color="000000"/>
            </w:tcBorders>
          </w:tcPr>
          <w:p w14:paraId="491FDD5F" w14:textId="77777777" w:rsidR="00A41805" w:rsidRDefault="00000000">
            <w:r>
              <w:t>Quinn Kiser</w:t>
            </w:r>
          </w:p>
        </w:tc>
        <w:tc>
          <w:tcPr>
            <w:tcW w:w="2355" w:type="dxa"/>
            <w:tcBorders>
              <w:top w:val="single" w:sz="4" w:space="0" w:color="000000"/>
              <w:left w:val="single" w:sz="4" w:space="0" w:color="000000"/>
              <w:bottom w:val="single" w:sz="4" w:space="0" w:color="000000"/>
              <w:right w:val="single" w:sz="4" w:space="0" w:color="000000"/>
            </w:tcBorders>
          </w:tcPr>
          <w:p w14:paraId="667C65CB" w14:textId="77777777" w:rsidR="00A41805" w:rsidRDefault="00000000">
            <w:pPr>
              <w:jc w:val="center"/>
            </w:pPr>
            <w:r>
              <w:t>2021</w:t>
            </w:r>
          </w:p>
        </w:tc>
        <w:tc>
          <w:tcPr>
            <w:tcW w:w="2355" w:type="dxa"/>
            <w:tcBorders>
              <w:top w:val="single" w:sz="4" w:space="0" w:color="000000"/>
              <w:left w:val="single" w:sz="4" w:space="0" w:color="000000"/>
              <w:bottom w:val="single" w:sz="4" w:space="0" w:color="000000"/>
              <w:right w:val="single" w:sz="4" w:space="0" w:color="000000"/>
            </w:tcBorders>
          </w:tcPr>
          <w:p w14:paraId="4D5A063F" w14:textId="77777777" w:rsidR="00A41805" w:rsidRDefault="00000000">
            <w:r>
              <w:t>Redes Informáticas</w:t>
            </w:r>
          </w:p>
        </w:tc>
        <w:tc>
          <w:tcPr>
            <w:tcW w:w="2184" w:type="dxa"/>
            <w:tcBorders>
              <w:top w:val="single" w:sz="4" w:space="0" w:color="000000"/>
              <w:left w:val="single" w:sz="4" w:space="0" w:color="000000"/>
              <w:bottom w:val="single" w:sz="4" w:space="0" w:color="000000"/>
              <w:right w:val="single" w:sz="4" w:space="0" w:color="000000"/>
            </w:tcBorders>
          </w:tcPr>
          <w:p w14:paraId="11AE6F23" w14:textId="77777777" w:rsidR="00A41805" w:rsidRDefault="00000000">
            <w:r>
              <w:t>Estados Unidos</w:t>
            </w:r>
          </w:p>
        </w:tc>
        <w:tc>
          <w:tcPr>
            <w:tcW w:w="1559" w:type="dxa"/>
            <w:tcBorders>
              <w:top w:val="single" w:sz="4" w:space="0" w:color="000000"/>
              <w:left w:val="single" w:sz="4" w:space="0" w:color="000000"/>
              <w:bottom w:val="single" w:sz="4" w:space="0" w:color="000000"/>
              <w:right w:val="single" w:sz="4" w:space="0" w:color="000000"/>
            </w:tcBorders>
          </w:tcPr>
          <w:p w14:paraId="6BEA59CB" w14:textId="77777777" w:rsidR="00A41805" w:rsidRDefault="00000000">
            <w:r>
              <w:t>Independently Published</w:t>
            </w:r>
          </w:p>
        </w:tc>
        <w:tc>
          <w:tcPr>
            <w:tcW w:w="1732" w:type="dxa"/>
            <w:tcBorders>
              <w:top w:val="single" w:sz="4" w:space="0" w:color="000000"/>
              <w:left w:val="single" w:sz="4" w:space="0" w:color="000000"/>
              <w:bottom w:val="single" w:sz="4" w:space="0" w:color="000000"/>
              <w:right w:val="single" w:sz="4" w:space="0" w:color="000000"/>
            </w:tcBorders>
          </w:tcPr>
          <w:p w14:paraId="1883B6E9" w14:textId="77777777" w:rsidR="00A41805" w:rsidRDefault="00000000">
            <w:r>
              <w:t>979-8717776332</w:t>
            </w:r>
          </w:p>
        </w:tc>
      </w:tr>
      <w:tr w:rsidR="00A41805" w14:paraId="0F9E8944" w14:textId="77777777">
        <w:trPr>
          <w:trHeight w:val="405"/>
        </w:trPr>
        <w:tc>
          <w:tcPr>
            <w:tcW w:w="2355" w:type="dxa"/>
            <w:tcBorders>
              <w:top w:val="single" w:sz="4" w:space="0" w:color="000000"/>
              <w:left w:val="single" w:sz="4" w:space="0" w:color="000000"/>
              <w:bottom w:val="single" w:sz="4" w:space="0" w:color="000000"/>
              <w:right w:val="single" w:sz="4" w:space="0" w:color="000000"/>
            </w:tcBorders>
          </w:tcPr>
          <w:p w14:paraId="562EE530" w14:textId="77777777" w:rsidR="00A41805" w:rsidRPr="001507AB" w:rsidRDefault="00000000">
            <w:pPr>
              <w:rPr>
                <w:lang w:val="en-US"/>
              </w:rPr>
            </w:pPr>
            <w:r w:rsidRPr="001507AB">
              <w:rPr>
                <w:lang w:val="en-US"/>
              </w:rPr>
              <w:t>Larry L. Peterson / Bruce S. Davies</w:t>
            </w:r>
          </w:p>
        </w:tc>
        <w:tc>
          <w:tcPr>
            <w:tcW w:w="2355" w:type="dxa"/>
            <w:tcBorders>
              <w:top w:val="single" w:sz="4" w:space="0" w:color="000000"/>
              <w:left w:val="single" w:sz="4" w:space="0" w:color="000000"/>
              <w:bottom w:val="single" w:sz="4" w:space="0" w:color="000000"/>
              <w:right w:val="single" w:sz="4" w:space="0" w:color="000000"/>
            </w:tcBorders>
          </w:tcPr>
          <w:p w14:paraId="601B4711" w14:textId="77777777" w:rsidR="00A41805" w:rsidRDefault="00000000">
            <w:pPr>
              <w:jc w:val="center"/>
            </w:pPr>
            <w:r>
              <w:t>2021</w:t>
            </w:r>
          </w:p>
        </w:tc>
        <w:tc>
          <w:tcPr>
            <w:tcW w:w="2355" w:type="dxa"/>
            <w:tcBorders>
              <w:top w:val="single" w:sz="4" w:space="0" w:color="000000"/>
              <w:left w:val="single" w:sz="4" w:space="0" w:color="000000"/>
              <w:bottom w:val="single" w:sz="4" w:space="0" w:color="000000"/>
              <w:right w:val="single" w:sz="4" w:space="0" w:color="000000"/>
            </w:tcBorders>
          </w:tcPr>
          <w:p w14:paraId="11822ED8" w14:textId="77777777" w:rsidR="00A41805" w:rsidRPr="001507AB" w:rsidRDefault="00000000">
            <w:pPr>
              <w:rPr>
                <w:lang w:val="en-US"/>
              </w:rPr>
            </w:pPr>
            <w:r w:rsidRPr="001507AB">
              <w:rPr>
                <w:lang w:val="en-US"/>
              </w:rPr>
              <w:t>Computer Networks: A Systems Approach</w:t>
            </w:r>
          </w:p>
        </w:tc>
        <w:tc>
          <w:tcPr>
            <w:tcW w:w="2184" w:type="dxa"/>
            <w:tcBorders>
              <w:top w:val="single" w:sz="4" w:space="0" w:color="000000"/>
              <w:left w:val="single" w:sz="4" w:space="0" w:color="000000"/>
              <w:bottom w:val="single" w:sz="4" w:space="0" w:color="000000"/>
              <w:right w:val="single" w:sz="4" w:space="0" w:color="000000"/>
            </w:tcBorders>
          </w:tcPr>
          <w:p w14:paraId="4A4BDBE0" w14:textId="77777777" w:rsidR="00A41805" w:rsidRDefault="00000000">
            <w:r>
              <w:t>Estados Unidos</w:t>
            </w:r>
          </w:p>
        </w:tc>
        <w:tc>
          <w:tcPr>
            <w:tcW w:w="1559" w:type="dxa"/>
            <w:tcBorders>
              <w:top w:val="single" w:sz="4" w:space="0" w:color="000000"/>
              <w:left w:val="single" w:sz="4" w:space="0" w:color="000000"/>
              <w:bottom w:val="single" w:sz="4" w:space="0" w:color="000000"/>
              <w:right w:val="single" w:sz="4" w:space="0" w:color="000000"/>
            </w:tcBorders>
          </w:tcPr>
          <w:p w14:paraId="5B3EFE2F" w14:textId="77777777" w:rsidR="00A41805" w:rsidRDefault="00000000">
            <w:r>
              <w:t>Morgan Kaufmann Publishers</w:t>
            </w:r>
          </w:p>
        </w:tc>
        <w:tc>
          <w:tcPr>
            <w:tcW w:w="1732" w:type="dxa"/>
            <w:tcBorders>
              <w:top w:val="single" w:sz="4" w:space="0" w:color="000000"/>
              <w:left w:val="single" w:sz="4" w:space="0" w:color="000000"/>
              <w:bottom w:val="single" w:sz="4" w:space="0" w:color="000000"/>
              <w:right w:val="single" w:sz="4" w:space="0" w:color="000000"/>
            </w:tcBorders>
          </w:tcPr>
          <w:p w14:paraId="1AAA3ACD" w14:textId="77777777" w:rsidR="00A41805" w:rsidRDefault="00000000">
            <w:r>
              <w:t>978-0128182000</w:t>
            </w:r>
          </w:p>
        </w:tc>
      </w:tr>
      <w:tr w:rsidR="00A41805" w14:paraId="358D7EBB" w14:textId="77777777">
        <w:trPr>
          <w:trHeight w:val="405"/>
        </w:trPr>
        <w:tc>
          <w:tcPr>
            <w:tcW w:w="2355" w:type="dxa"/>
            <w:tcBorders>
              <w:top w:val="single" w:sz="4" w:space="0" w:color="000000"/>
              <w:left w:val="single" w:sz="4" w:space="0" w:color="000000"/>
              <w:bottom w:val="single" w:sz="4" w:space="0" w:color="000000"/>
              <w:right w:val="single" w:sz="4" w:space="0" w:color="000000"/>
            </w:tcBorders>
          </w:tcPr>
          <w:p w14:paraId="5004B16C" w14:textId="77777777" w:rsidR="00A41805" w:rsidRDefault="00000000">
            <w:r>
              <w:t>Andrew S. Tanenbaum</w:t>
            </w:r>
          </w:p>
        </w:tc>
        <w:tc>
          <w:tcPr>
            <w:tcW w:w="2355" w:type="dxa"/>
            <w:tcBorders>
              <w:top w:val="single" w:sz="4" w:space="0" w:color="000000"/>
              <w:left w:val="single" w:sz="4" w:space="0" w:color="000000"/>
              <w:bottom w:val="single" w:sz="4" w:space="0" w:color="000000"/>
              <w:right w:val="single" w:sz="4" w:space="0" w:color="000000"/>
            </w:tcBorders>
          </w:tcPr>
          <w:p w14:paraId="5F174D28" w14:textId="77777777" w:rsidR="00A41805" w:rsidRDefault="00000000">
            <w:pPr>
              <w:jc w:val="center"/>
            </w:pPr>
            <w:r>
              <w:t>2014</w:t>
            </w:r>
          </w:p>
        </w:tc>
        <w:tc>
          <w:tcPr>
            <w:tcW w:w="2355" w:type="dxa"/>
            <w:tcBorders>
              <w:top w:val="single" w:sz="4" w:space="0" w:color="000000"/>
              <w:left w:val="single" w:sz="4" w:space="0" w:color="000000"/>
              <w:bottom w:val="single" w:sz="4" w:space="0" w:color="000000"/>
              <w:right w:val="single" w:sz="4" w:space="0" w:color="000000"/>
            </w:tcBorders>
          </w:tcPr>
          <w:p w14:paraId="1BF7D7F7" w14:textId="77777777" w:rsidR="00A41805" w:rsidRDefault="00000000">
            <w:r>
              <w:t>Computer Networks</w:t>
            </w:r>
          </w:p>
        </w:tc>
        <w:tc>
          <w:tcPr>
            <w:tcW w:w="2184" w:type="dxa"/>
            <w:tcBorders>
              <w:top w:val="single" w:sz="4" w:space="0" w:color="000000"/>
              <w:left w:val="single" w:sz="4" w:space="0" w:color="000000"/>
              <w:bottom w:val="single" w:sz="4" w:space="0" w:color="000000"/>
              <w:right w:val="single" w:sz="4" w:space="0" w:color="000000"/>
            </w:tcBorders>
          </w:tcPr>
          <w:p w14:paraId="0E24EFCE" w14:textId="77777777" w:rsidR="00A41805" w:rsidRDefault="00000000">
            <w:r>
              <w:t>Estados Unidos</w:t>
            </w:r>
          </w:p>
        </w:tc>
        <w:tc>
          <w:tcPr>
            <w:tcW w:w="1559" w:type="dxa"/>
            <w:tcBorders>
              <w:top w:val="single" w:sz="4" w:space="0" w:color="000000"/>
              <w:left w:val="single" w:sz="4" w:space="0" w:color="000000"/>
              <w:bottom w:val="single" w:sz="4" w:space="0" w:color="000000"/>
              <w:right w:val="single" w:sz="4" w:space="0" w:color="000000"/>
            </w:tcBorders>
          </w:tcPr>
          <w:p w14:paraId="3A1079D8" w14:textId="77777777" w:rsidR="00A41805" w:rsidRDefault="00000000">
            <w:r>
              <w:t>Prentice-Hall</w:t>
            </w:r>
          </w:p>
        </w:tc>
        <w:tc>
          <w:tcPr>
            <w:tcW w:w="1732" w:type="dxa"/>
            <w:tcBorders>
              <w:top w:val="single" w:sz="4" w:space="0" w:color="000000"/>
              <w:left w:val="single" w:sz="4" w:space="0" w:color="000000"/>
              <w:bottom w:val="single" w:sz="4" w:space="0" w:color="000000"/>
              <w:right w:val="single" w:sz="4" w:space="0" w:color="000000"/>
            </w:tcBorders>
          </w:tcPr>
          <w:p w14:paraId="251F1C4D" w14:textId="77777777" w:rsidR="00A41805" w:rsidRDefault="00000000">
            <w:r>
              <w:t>978-0132126953</w:t>
            </w:r>
          </w:p>
        </w:tc>
      </w:tr>
    </w:tbl>
    <w:p w14:paraId="10438DB9" w14:textId="77777777" w:rsidR="00A41805" w:rsidRDefault="00000000">
      <w:pPr>
        <w:rPr>
          <w:b/>
        </w:rPr>
      </w:pPr>
      <w:r>
        <w:rPr>
          <w:b/>
        </w:rPr>
        <w:t xml:space="preserve"> </w:t>
      </w:r>
    </w:p>
    <w:tbl>
      <w:tblPr>
        <w:tblStyle w:val="afd"/>
        <w:tblW w:w="12540" w:type="dxa"/>
        <w:tblInd w:w="-45" w:type="dxa"/>
        <w:tblLayout w:type="fixed"/>
        <w:tblLook w:val="0400" w:firstRow="0" w:lastRow="0" w:firstColumn="0" w:lastColumn="0" w:noHBand="0" w:noVBand="1"/>
      </w:tblPr>
      <w:tblGrid>
        <w:gridCol w:w="1980"/>
        <w:gridCol w:w="2970"/>
        <w:gridCol w:w="4575"/>
        <w:gridCol w:w="3015"/>
      </w:tblGrid>
      <w:tr w:rsidR="00A41805" w14:paraId="52C41C6E"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0AA0B81E" w14:textId="77777777" w:rsidR="00A41805" w:rsidRDefault="00000000">
            <w:pPr>
              <w:jc w:val="center"/>
              <w:rPr>
                <w:b/>
                <w:color w:val="FFFFFF"/>
              </w:rPr>
            </w:pPr>
            <w:r>
              <w:rPr>
                <w:b/>
                <w:color w:val="FFFFFF"/>
              </w:rPr>
              <w:t>Referencias digitales</w:t>
            </w:r>
          </w:p>
        </w:tc>
      </w:tr>
      <w:tr w:rsidR="00A41805" w14:paraId="09FFEC35" w14:textId="77777777">
        <w:trPr>
          <w:trHeight w:val="274"/>
        </w:trPr>
        <w:tc>
          <w:tcPr>
            <w:tcW w:w="198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8839761" w14:textId="77777777" w:rsidR="00A41805" w:rsidRDefault="00000000">
            <w:pPr>
              <w:jc w:val="center"/>
              <w:rPr>
                <w:color w:val="FFFFFF"/>
              </w:rPr>
            </w:pPr>
            <w:r>
              <w:rPr>
                <w:color w:val="FFFFFF"/>
              </w:rPr>
              <w:t>Autor</w:t>
            </w:r>
          </w:p>
        </w:tc>
        <w:tc>
          <w:tcPr>
            <w:tcW w:w="297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7B5341E5" w14:textId="77777777" w:rsidR="00A41805" w:rsidRDefault="00000000">
            <w:pPr>
              <w:jc w:val="center"/>
              <w:rPr>
                <w:color w:val="FFFFFF"/>
              </w:rPr>
            </w:pPr>
            <w:r>
              <w:rPr>
                <w:color w:val="FFFFFF"/>
              </w:rPr>
              <w:t>Fecha de recuperación</w:t>
            </w:r>
          </w:p>
        </w:tc>
        <w:tc>
          <w:tcPr>
            <w:tcW w:w="457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413F058" w14:textId="77777777" w:rsidR="00A41805" w:rsidRDefault="00000000">
            <w:pPr>
              <w:jc w:val="center"/>
              <w:rPr>
                <w:color w:val="FFFFFF"/>
              </w:rPr>
            </w:pPr>
            <w:r>
              <w:rPr>
                <w:color w:val="FFFFFF"/>
              </w:rPr>
              <w:t>Título del documento</w:t>
            </w:r>
          </w:p>
        </w:tc>
        <w:tc>
          <w:tcPr>
            <w:tcW w:w="3015" w:type="dxa"/>
            <w:tcBorders>
              <w:top w:val="single" w:sz="4" w:space="0" w:color="000000"/>
              <w:left w:val="nil"/>
              <w:bottom w:val="single" w:sz="4" w:space="0" w:color="000000"/>
              <w:right w:val="single" w:sz="4" w:space="0" w:color="000000"/>
            </w:tcBorders>
            <w:shd w:val="clear" w:color="auto" w:fill="434343"/>
            <w:vAlign w:val="center"/>
          </w:tcPr>
          <w:p w14:paraId="4BF82713" w14:textId="77777777" w:rsidR="00A41805" w:rsidRDefault="00000000">
            <w:pPr>
              <w:jc w:val="center"/>
              <w:rPr>
                <w:color w:val="FFFFFF"/>
              </w:rPr>
            </w:pPr>
            <w:r>
              <w:rPr>
                <w:color w:val="FFFFFF"/>
              </w:rPr>
              <w:t>Vínculo</w:t>
            </w:r>
          </w:p>
        </w:tc>
      </w:tr>
      <w:tr w:rsidR="00A41805" w14:paraId="7054ED9C" w14:textId="77777777">
        <w:trPr>
          <w:trHeight w:val="360"/>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A155ABC" w14:textId="77777777" w:rsidR="00A41805" w:rsidRDefault="00000000">
            <w:r>
              <w:t>Cisco</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046C1F3" w14:textId="77777777" w:rsidR="00A41805" w:rsidRDefault="00000000">
            <w:pPr>
              <w:tabs>
                <w:tab w:val="left" w:pos="512"/>
              </w:tabs>
            </w:pPr>
            <w: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158B7773" w14:textId="77777777" w:rsidR="00A41805" w:rsidRDefault="00000000">
            <w:r>
              <w:t>Soporte Product Support</w:t>
            </w:r>
          </w:p>
          <w:p w14:paraId="22722709" w14:textId="77777777" w:rsidR="00A41805" w:rsidRDefault="00000000">
            <w:r>
              <w:t>Seguridad</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105036D9" w14:textId="77777777" w:rsidR="00A41805" w:rsidRDefault="00000000">
            <w:pPr>
              <w:jc w:val="both"/>
            </w:pPr>
            <w:r>
              <w:t>https://www.cisco.com/c/es_mx/support/security/index.html</w:t>
            </w:r>
          </w:p>
        </w:tc>
      </w:tr>
      <w:tr w:rsidR="00A41805" w14:paraId="5981F83F"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52C5E28" w14:textId="77777777" w:rsidR="00A41805" w:rsidRDefault="00000000">
            <w:r>
              <w:t>Networking Academy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224C7FA" w14:textId="77777777" w:rsidR="00A41805" w:rsidRDefault="00000000">
            <w: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8187213" w14:textId="77777777" w:rsidR="00A41805" w:rsidRDefault="00000000">
            <w:r>
              <w:t>Cisco Networking Academy</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DD1BD7" w14:textId="77777777" w:rsidR="00A41805" w:rsidRDefault="00000000">
            <w:pPr>
              <w:jc w:val="both"/>
            </w:pPr>
            <w:r>
              <w:t>https://www.netacad.com/</w:t>
            </w:r>
          </w:p>
        </w:tc>
      </w:tr>
      <w:tr w:rsidR="00A41805" w14:paraId="668234F2" w14:textId="77777777">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A1D6D5D" w14:textId="77777777" w:rsidR="00A41805" w:rsidRDefault="00000000">
            <w:r>
              <w:t>Networking Academy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5F978E2" w14:textId="77777777" w:rsidR="00A41805" w:rsidRDefault="00000000">
            <w: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4E9F1F63" w14:textId="77777777" w:rsidR="00A41805" w:rsidRDefault="00000000">
            <w:r>
              <w:t>Skills for all</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983F607" w14:textId="77777777" w:rsidR="00A41805" w:rsidRDefault="00000000">
            <w:pPr>
              <w:jc w:val="both"/>
            </w:pPr>
            <w:r>
              <w:t>https://skillsforall.com/</w:t>
            </w:r>
          </w:p>
        </w:tc>
      </w:tr>
    </w:tbl>
    <w:p w14:paraId="2C360FEB" w14:textId="77777777" w:rsidR="00A41805" w:rsidRDefault="00000000">
      <w:pPr>
        <w:rPr>
          <w:b/>
        </w:rPr>
      </w:pPr>
      <w:r>
        <w:rPr>
          <w:b/>
        </w:rPr>
        <w:t xml:space="preserve"> </w:t>
      </w:r>
    </w:p>
    <w:p w14:paraId="310D6258" w14:textId="77777777" w:rsidR="00A41805" w:rsidRDefault="00A41805">
      <w:pPr>
        <w:pBdr>
          <w:top w:val="nil"/>
          <w:left w:val="nil"/>
          <w:bottom w:val="nil"/>
          <w:right w:val="nil"/>
          <w:between w:val="nil"/>
        </w:pBdr>
        <w:spacing w:after="0"/>
        <w:rPr>
          <w:b/>
          <w:color w:val="000000"/>
        </w:rPr>
      </w:pPr>
    </w:p>
    <w:sectPr w:rsidR="00A41805">
      <w:footerReference w:type="default" r:id="rId10"/>
      <w:pgSz w:w="15840" w:h="12240" w:orient="landscape"/>
      <w:pgMar w:top="720"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0A09" w14:textId="77777777" w:rsidR="00395CFE" w:rsidRDefault="00395CFE">
      <w:pPr>
        <w:spacing w:after="0" w:line="240" w:lineRule="auto"/>
      </w:pPr>
      <w:r>
        <w:separator/>
      </w:r>
    </w:p>
  </w:endnote>
  <w:endnote w:type="continuationSeparator" w:id="0">
    <w:p w14:paraId="794E765F" w14:textId="77777777" w:rsidR="00395CFE" w:rsidRDefault="0039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427C" w14:textId="77777777" w:rsidR="00A41805" w:rsidRDefault="00A41805">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fe"/>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A41805" w14:paraId="0BF6F8C2" w14:textId="77777777">
      <w:trPr>
        <w:trHeight w:val="416"/>
        <w:jc w:val="center"/>
      </w:trPr>
      <w:tc>
        <w:tcPr>
          <w:tcW w:w="1271" w:type="dxa"/>
          <w:vAlign w:val="center"/>
        </w:tcPr>
        <w:p w14:paraId="036B45F9" w14:textId="77777777" w:rsidR="00A41805" w:rsidRDefault="00000000">
          <w:pPr>
            <w:rPr>
              <w:rFonts w:ascii="Arial" w:eastAsia="Arial" w:hAnsi="Arial" w:cs="Arial"/>
              <w:b/>
              <w:color w:val="632423"/>
              <w:sz w:val="16"/>
              <w:szCs w:val="16"/>
            </w:rPr>
          </w:pPr>
          <w:bookmarkStart w:id="1" w:name="_heading=h.1fob9te" w:colFirst="0" w:colLast="0"/>
          <w:bookmarkEnd w:id="1"/>
          <w:r>
            <w:rPr>
              <w:rFonts w:ascii="Arial" w:eastAsia="Arial" w:hAnsi="Arial" w:cs="Arial"/>
              <w:b/>
              <w:color w:val="632423"/>
              <w:sz w:val="16"/>
              <w:szCs w:val="16"/>
            </w:rPr>
            <w:t>ELABORÓ:</w:t>
          </w:r>
        </w:p>
      </w:tc>
      <w:tc>
        <w:tcPr>
          <w:tcW w:w="3827" w:type="dxa"/>
          <w:vAlign w:val="center"/>
        </w:tcPr>
        <w:p w14:paraId="45681A67" w14:textId="77777777" w:rsidR="00A41805" w:rsidRDefault="00000000">
          <w:pPr>
            <w:rPr>
              <w:rFonts w:ascii="Arial" w:eastAsia="Arial" w:hAnsi="Arial" w:cs="Arial"/>
              <w:color w:val="632423"/>
              <w:sz w:val="16"/>
              <w:szCs w:val="16"/>
            </w:rPr>
          </w:pPr>
          <w:r>
            <w:rPr>
              <w:rFonts w:ascii="Arial" w:eastAsia="Arial" w:hAnsi="Arial" w:cs="Arial"/>
              <w:color w:val="632423"/>
              <w:sz w:val="16"/>
              <w:szCs w:val="16"/>
            </w:rPr>
            <w:t>GRUPO DE TRABAJO DEL P.E. DE TECNOLOGÍAS DE LA INFORMACIÓN</w:t>
          </w:r>
        </w:p>
      </w:tc>
      <w:tc>
        <w:tcPr>
          <w:tcW w:w="2127" w:type="dxa"/>
          <w:vAlign w:val="center"/>
        </w:tcPr>
        <w:p w14:paraId="45C9BD0E" w14:textId="77777777" w:rsidR="00A41805" w:rsidRDefault="00000000">
          <w:pPr>
            <w:rPr>
              <w:rFonts w:ascii="Arial" w:eastAsia="Arial" w:hAnsi="Arial" w:cs="Arial"/>
              <w:color w:val="632423"/>
              <w:sz w:val="16"/>
              <w:szCs w:val="16"/>
            </w:rPr>
          </w:pPr>
          <w:r>
            <w:rPr>
              <w:rFonts w:ascii="Arial" w:eastAsia="Arial" w:hAnsi="Arial" w:cs="Arial"/>
              <w:b/>
              <w:color w:val="632423"/>
              <w:sz w:val="16"/>
              <w:szCs w:val="16"/>
            </w:rPr>
            <w:t>REVISÓ:</w:t>
          </w:r>
        </w:p>
      </w:tc>
      <w:tc>
        <w:tcPr>
          <w:tcW w:w="3260" w:type="dxa"/>
          <w:vAlign w:val="center"/>
        </w:tcPr>
        <w:p w14:paraId="6766A18B" w14:textId="77777777" w:rsidR="00A41805" w:rsidRDefault="00000000">
          <w:pPr>
            <w:rPr>
              <w:rFonts w:ascii="Arial" w:eastAsia="Arial" w:hAnsi="Arial" w:cs="Arial"/>
              <w:color w:val="632423"/>
              <w:sz w:val="16"/>
              <w:szCs w:val="16"/>
            </w:rPr>
          </w:pPr>
          <w:r>
            <w:rPr>
              <w:rFonts w:ascii="Arial" w:eastAsia="Arial" w:hAnsi="Arial" w:cs="Arial"/>
              <w:color w:val="632423"/>
              <w:sz w:val="16"/>
              <w:szCs w:val="16"/>
            </w:rPr>
            <w:t>DIRECCIÓN ACADÉMICA</w:t>
          </w:r>
        </w:p>
      </w:tc>
      <w:tc>
        <w:tcPr>
          <w:tcW w:w="1843" w:type="dxa"/>
          <w:vMerge w:val="restart"/>
          <w:vAlign w:val="center"/>
        </w:tcPr>
        <w:p w14:paraId="67503B11" w14:textId="77777777" w:rsidR="00A41805" w:rsidRDefault="00000000">
          <w:pPr>
            <w:jc w:val="center"/>
            <w:rPr>
              <w:rFonts w:ascii="Arial" w:eastAsia="Arial" w:hAnsi="Arial" w:cs="Arial"/>
              <w:b/>
              <w:color w:val="632423"/>
              <w:sz w:val="16"/>
              <w:szCs w:val="16"/>
            </w:rPr>
          </w:pPr>
          <w:r>
            <w:rPr>
              <w:rFonts w:ascii="Arial" w:eastAsia="Arial" w:hAnsi="Arial" w:cs="Arial"/>
              <w:b/>
              <w:color w:val="632423"/>
              <w:sz w:val="16"/>
              <w:szCs w:val="16"/>
            </w:rPr>
            <w:t>F-DA-01-AS-LIC-01</w:t>
          </w:r>
        </w:p>
      </w:tc>
    </w:tr>
    <w:tr w:rsidR="00A41805" w14:paraId="03058935" w14:textId="77777777">
      <w:trPr>
        <w:trHeight w:val="413"/>
        <w:jc w:val="center"/>
      </w:trPr>
      <w:tc>
        <w:tcPr>
          <w:tcW w:w="1271" w:type="dxa"/>
          <w:vAlign w:val="center"/>
        </w:tcPr>
        <w:p w14:paraId="1CB1EE70" w14:textId="77777777" w:rsidR="00A41805" w:rsidRDefault="00000000">
          <w:pPr>
            <w:rPr>
              <w:rFonts w:ascii="Arial" w:eastAsia="Arial" w:hAnsi="Arial" w:cs="Arial"/>
              <w:b/>
              <w:color w:val="632423"/>
              <w:sz w:val="16"/>
              <w:szCs w:val="16"/>
            </w:rPr>
          </w:pPr>
          <w:r>
            <w:rPr>
              <w:rFonts w:ascii="Arial" w:eastAsia="Arial" w:hAnsi="Arial" w:cs="Arial"/>
              <w:b/>
              <w:color w:val="632423"/>
              <w:sz w:val="16"/>
              <w:szCs w:val="16"/>
            </w:rPr>
            <w:t>APROBÓ:</w:t>
          </w:r>
        </w:p>
      </w:tc>
      <w:tc>
        <w:tcPr>
          <w:tcW w:w="3827" w:type="dxa"/>
          <w:vAlign w:val="center"/>
        </w:tcPr>
        <w:p w14:paraId="71150EDC" w14:textId="77777777" w:rsidR="00A41805" w:rsidRDefault="00000000">
          <w:pPr>
            <w:rPr>
              <w:rFonts w:ascii="Arial" w:eastAsia="Arial" w:hAnsi="Arial" w:cs="Arial"/>
              <w:color w:val="632423"/>
              <w:sz w:val="16"/>
              <w:szCs w:val="16"/>
            </w:rPr>
          </w:pPr>
          <w:r>
            <w:rPr>
              <w:rFonts w:ascii="Arial" w:eastAsia="Arial" w:hAnsi="Arial" w:cs="Arial"/>
              <w:color w:val="632423"/>
              <w:sz w:val="16"/>
              <w:szCs w:val="16"/>
            </w:rPr>
            <w:t>DGUTyP</w:t>
          </w:r>
        </w:p>
      </w:tc>
      <w:tc>
        <w:tcPr>
          <w:tcW w:w="2127" w:type="dxa"/>
          <w:vAlign w:val="center"/>
        </w:tcPr>
        <w:p w14:paraId="4FE7F566" w14:textId="77777777" w:rsidR="00A41805" w:rsidRDefault="00000000">
          <w:pPr>
            <w:rPr>
              <w:rFonts w:ascii="Arial" w:eastAsia="Arial" w:hAnsi="Arial" w:cs="Arial"/>
              <w:color w:val="632423"/>
              <w:sz w:val="16"/>
              <w:szCs w:val="16"/>
            </w:rPr>
          </w:pPr>
          <w:r>
            <w:rPr>
              <w:rFonts w:ascii="Arial" w:eastAsia="Arial" w:hAnsi="Arial" w:cs="Arial"/>
              <w:b/>
              <w:color w:val="632423"/>
              <w:sz w:val="16"/>
              <w:szCs w:val="16"/>
            </w:rPr>
            <w:t>VIGENTE A PARTIR DE:</w:t>
          </w:r>
        </w:p>
      </w:tc>
      <w:tc>
        <w:tcPr>
          <w:tcW w:w="3260" w:type="dxa"/>
          <w:vAlign w:val="center"/>
        </w:tcPr>
        <w:p w14:paraId="10BE1E0D" w14:textId="77777777" w:rsidR="00A41805" w:rsidRDefault="00000000">
          <w:pPr>
            <w:rPr>
              <w:rFonts w:ascii="Arial" w:eastAsia="Arial" w:hAnsi="Arial" w:cs="Arial"/>
              <w:color w:val="632423"/>
              <w:sz w:val="16"/>
              <w:szCs w:val="16"/>
            </w:rPr>
          </w:pPr>
          <w:r>
            <w:rPr>
              <w:rFonts w:ascii="Arial" w:eastAsia="Arial" w:hAnsi="Arial" w:cs="Arial"/>
              <w:color w:val="632423"/>
              <w:sz w:val="16"/>
              <w:szCs w:val="16"/>
            </w:rPr>
            <w:t>SEPTIEMBRE DE 2024</w:t>
          </w:r>
        </w:p>
      </w:tc>
      <w:tc>
        <w:tcPr>
          <w:tcW w:w="1843" w:type="dxa"/>
          <w:vMerge/>
          <w:vAlign w:val="center"/>
        </w:tcPr>
        <w:p w14:paraId="6893A3F3" w14:textId="77777777" w:rsidR="00A41805" w:rsidRDefault="00A41805">
          <w:pPr>
            <w:widowControl w:val="0"/>
            <w:pBdr>
              <w:top w:val="nil"/>
              <w:left w:val="nil"/>
              <w:bottom w:val="nil"/>
              <w:right w:val="nil"/>
              <w:between w:val="nil"/>
            </w:pBdr>
            <w:spacing w:line="276" w:lineRule="auto"/>
            <w:rPr>
              <w:rFonts w:ascii="Arial" w:eastAsia="Arial" w:hAnsi="Arial" w:cs="Arial"/>
              <w:color w:val="632423"/>
              <w:sz w:val="16"/>
              <w:szCs w:val="16"/>
            </w:rPr>
          </w:pPr>
        </w:p>
      </w:tc>
    </w:tr>
  </w:tbl>
  <w:p w14:paraId="066D6743" w14:textId="77777777" w:rsidR="00A41805" w:rsidRDefault="00A41805">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C910" w14:textId="77777777" w:rsidR="00395CFE" w:rsidRDefault="00395CFE">
      <w:pPr>
        <w:spacing w:after="0" w:line="240" w:lineRule="auto"/>
      </w:pPr>
      <w:r>
        <w:separator/>
      </w:r>
    </w:p>
  </w:footnote>
  <w:footnote w:type="continuationSeparator" w:id="0">
    <w:p w14:paraId="20F5F713" w14:textId="77777777" w:rsidR="00395CFE" w:rsidRDefault="0039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223F9"/>
    <w:multiLevelType w:val="multilevel"/>
    <w:tmpl w:val="83F85D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F750AB"/>
    <w:multiLevelType w:val="multilevel"/>
    <w:tmpl w:val="081A1B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1705614">
    <w:abstractNumId w:val="0"/>
  </w:num>
  <w:num w:numId="2" w16cid:durableId="76468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5"/>
    <w:rsid w:val="001507AB"/>
    <w:rsid w:val="002634AE"/>
    <w:rsid w:val="00395CFE"/>
    <w:rsid w:val="00A41805"/>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5EE22607"/>
  <w15:docId w15:val="{CA274C85-A966-C54B-BD71-136F4367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paragraph" w:styleId="ListParagraph">
    <w:name w:val="List Paragraph"/>
    <w:basedOn w:val="Normal"/>
    <w:uiPriority w:val="34"/>
    <w:qFormat/>
    <w:rsid w:val="007D60A3"/>
    <w:pPr>
      <w:ind w:left="720"/>
      <w:contextualSpacing/>
    </w:pPr>
  </w:style>
  <w:style w:type="character" w:styleId="Hyperlink">
    <w:name w:val="Hyperlink"/>
    <w:basedOn w:val="DefaultParagraphFont"/>
    <w:uiPriority w:val="99"/>
    <w:unhideWhenUsed/>
    <w:rsid w:val="00187161"/>
    <w:rPr>
      <w:color w:val="0000FF" w:themeColor="hyperlink"/>
      <w:u w:val="single"/>
    </w:rPr>
  </w:style>
  <w:style w:type="character" w:styleId="UnresolvedMention">
    <w:name w:val="Unresolved Mention"/>
    <w:basedOn w:val="DefaultParagraphFont"/>
    <w:uiPriority w:val="99"/>
    <w:semiHidden/>
    <w:unhideWhenUsed/>
    <w:rsid w:val="00187161"/>
    <w:rPr>
      <w:color w:val="605E5C"/>
      <w:shd w:val="clear" w:color="auto" w:fill="E1DFDD"/>
    </w:rPr>
  </w:style>
  <w:style w:type="character" w:styleId="FollowedHyperlink">
    <w:name w:val="FollowedHyperlink"/>
    <w:basedOn w:val="DefaultParagraphFont"/>
    <w:uiPriority w:val="99"/>
    <w:semiHidden/>
    <w:unhideWhenUsed/>
    <w:rsid w:val="00E0123B"/>
    <w:rPr>
      <w:color w:val="800080" w:themeColor="followedHyperlink"/>
      <w:u w:val="single"/>
    </w:rPr>
  </w:style>
  <w:style w:type="table" w:customStyle="1" w:styleId="ab">
    <w:basedOn w:val="TableNormal1"/>
    <w:pPr>
      <w:spacing w:after="0" w:line="240" w:lineRule="auto"/>
    </w:pPr>
    <w:tblPr>
      <w:tblStyleRowBandSize w:val="1"/>
      <w:tblStyleColBandSize w:val="1"/>
      <w:tblCellMar>
        <w:left w:w="70" w:type="dxa"/>
        <w:right w:w="70" w:type="dxa"/>
      </w:tblCellMar>
    </w:tblPr>
  </w:style>
  <w:style w:type="table" w:customStyle="1" w:styleId="ac">
    <w:basedOn w:val="TableNormal1"/>
    <w:pPr>
      <w:spacing w:after="0" w:line="240" w:lineRule="auto"/>
    </w:pPr>
    <w:tblPr>
      <w:tblStyleRowBandSize w:val="1"/>
      <w:tblStyleColBandSize w:val="1"/>
      <w:tblCellMar>
        <w:left w:w="70" w:type="dxa"/>
        <w:right w:w="70" w:type="dxa"/>
      </w:tblCellMar>
    </w:tblPr>
  </w:style>
  <w:style w:type="table" w:customStyle="1" w:styleId="ad">
    <w:basedOn w:val="TableNormal1"/>
    <w:pPr>
      <w:spacing w:after="0" w:line="240" w:lineRule="auto"/>
    </w:pPr>
    <w:tblPr>
      <w:tblStyleRowBandSize w:val="1"/>
      <w:tblStyleColBandSize w:val="1"/>
      <w:tblCellMar>
        <w:left w:w="70" w:type="dxa"/>
        <w:right w:w="70" w:type="dxa"/>
      </w:tblCellMar>
    </w:tblPr>
  </w:style>
  <w:style w:type="table" w:customStyle="1" w:styleId="ae">
    <w:basedOn w:val="TableNormal1"/>
    <w:pPr>
      <w:spacing w:after="0" w:line="240" w:lineRule="auto"/>
    </w:pPr>
    <w:tblPr>
      <w:tblStyleRowBandSize w:val="1"/>
      <w:tblStyleColBandSize w:val="1"/>
      <w:tblCellMar>
        <w:left w:w="70" w:type="dxa"/>
        <w:right w:w="70" w:type="dxa"/>
      </w:tblCellMar>
    </w:tblPr>
  </w:style>
  <w:style w:type="table" w:customStyle="1" w:styleId="af">
    <w:basedOn w:val="TableNormal1"/>
    <w:pPr>
      <w:spacing w:after="0" w:line="240" w:lineRule="auto"/>
    </w:pPr>
    <w:tblPr>
      <w:tblStyleRowBandSize w:val="1"/>
      <w:tblStyleColBandSize w:val="1"/>
      <w:tblCellMar>
        <w:left w:w="70" w:type="dxa"/>
        <w:right w:w="70" w:type="dxa"/>
      </w:tblCellMar>
    </w:tblPr>
  </w:style>
  <w:style w:type="table" w:customStyle="1" w:styleId="af0">
    <w:basedOn w:val="TableNormal1"/>
    <w:pPr>
      <w:spacing w:after="0" w:line="240" w:lineRule="auto"/>
    </w:pPr>
    <w:tblPr>
      <w:tblStyleRowBandSize w:val="1"/>
      <w:tblStyleColBandSize w:val="1"/>
      <w:tblCellMar>
        <w:left w:w="70" w:type="dxa"/>
        <w:right w:w="70" w:type="dxa"/>
      </w:tblCellMar>
    </w:tblPr>
  </w:style>
  <w:style w:type="table" w:customStyle="1" w:styleId="af1">
    <w:basedOn w:val="TableNormal1"/>
    <w:pPr>
      <w:spacing w:after="0" w:line="240" w:lineRule="auto"/>
    </w:pPr>
    <w:tblPr>
      <w:tblStyleRowBandSize w:val="1"/>
      <w:tblStyleColBandSize w:val="1"/>
      <w:tblCellMar>
        <w:left w:w="70" w:type="dxa"/>
        <w:right w:w="70" w:type="dxa"/>
      </w:tblCellMar>
    </w:tblPr>
  </w:style>
  <w:style w:type="table" w:customStyle="1" w:styleId="af2">
    <w:basedOn w:val="TableNormal1"/>
    <w:pPr>
      <w:spacing w:after="0" w:line="240" w:lineRule="auto"/>
    </w:pPr>
    <w:tblPr>
      <w:tblStyleRowBandSize w:val="1"/>
      <w:tblStyleColBandSize w:val="1"/>
      <w:tblCellMar>
        <w:left w:w="70" w:type="dxa"/>
        <w:right w:w="70" w:type="dxa"/>
      </w:tblCellMar>
    </w:tblPr>
  </w:style>
  <w:style w:type="table" w:customStyle="1" w:styleId="af3">
    <w:basedOn w:val="TableNormal1"/>
    <w:pPr>
      <w:spacing w:after="0" w:line="240" w:lineRule="auto"/>
    </w:pPr>
    <w:tblPr>
      <w:tblStyleRowBandSize w:val="1"/>
      <w:tblStyleColBandSize w:val="1"/>
      <w:tblCellMar>
        <w:left w:w="70" w:type="dxa"/>
        <w:right w:w="70" w:type="dxa"/>
      </w:tblCellMar>
    </w:tblPr>
  </w:style>
  <w:style w:type="table" w:customStyle="1" w:styleId="af4">
    <w:basedOn w:val="TableNormal1"/>
    <w:pPr>
      <w:spacing w:after="0" w:line="240" w:lineRule="auto"/>
    </w:pPr>
    <w:tblPr>
      <w:tblStyleRowBandSize w:val="1"/>
      <w:tblStyleColBandSize w:val="1"/>
      <w:tblCellMar>
        <w:left w:w="70" w:type="dxa"/>
        <w:right w:w="70" w:type="dxa"/>
      </w:tblCellMar>
    </w:tblPr>
  </w:style>
  <w:style w:type="table" w:customStyle="1" w:styleId="af5">
    <w:basedOn w:val="TableNormal1"/>
    <w:pPr>
      <w:spacing w:after="0" w:line="240" w:lineRule="auto"/>
    </w:pPr>
    <w:tblPr>
      <w:tblStyleRowBandSize w:val="1"/>
      <w:tblStyleColBandSize w:val="1"/>
      <w:tblCellMar>
        <w:left w:w="70" w:type="dxa"/>
        <w:right w:w="70" w:type="dxa"/>
      </w:tblCellMar>
    </w:tblPr>
  </w:style>
  <w:style w:type="table" w:customStyle="1" w:styleId="af6">
    <w:basedOn w:val="TableNormal1"/>
    <w:pPr>
      <w:spacing w:after="0" w:line="240" w:lineRule="auto"/>
    </w:pPr>
    <w:tblPr>
      <w:tblStyleRowBandSize w:val="1"/>
      <w:tblStyleColBandSize w:val="1"/>
      <w:tblCellMar>
        <w:left w:w="70" w:type="dxa"/>
        <w:right w:w="70" w:type="dxa"/>
      </w:tblCellMar>
    </w:tblPr>
  </w:style>
  <w:style w:type="table" w:customStyle="1" w:styleId="af7">
    <w:basedOn w:val="TableNormal1"/>
    <w:pPr>
      <w:spacing w:after="0" w:line="240" w:lineRule="auto"/>
    </w:pPr>
    <w:tblPr>
      <w:tblStyleRowBandSize w:val="1"/>
      <w:tblStyleColBandSize w:val="1"/>
      <w:tblCellMar>
        <w:left w:w="70" w:type="dxa"/>
        <w:right w:w="70" w:type="dxa"/>
      </w:tblCellMar>
    </w:tblPr>
  </w:style>
  <w:style w:type="table" w:customStyle="1" w:styleId="af8">
    <w:basedOn w:val="TableNormal1"/>
    <w:pPr>
      <w:spacing w:after="0" w:line="240" w:lineRule="auto"/>
    </w:pPr>
    <w:tblPr>
      <w:tblStyleRowBandSize w:val="1"/>
      <w:tblStyleColBandSize w:val="1"/>
      <w:tblCellMar>
        <w:left w:w="70" w:type="dxa"/>
        <w:right w:w="70" w:type="dxa"/>
      </w:tblCellMar>
    </w:tblPr>
  </w:style>
  <w:style w:type="table" w:customStyle="1" w:styleId="af9">
    <w:basedOn w:val="TableNormal1"/>
    <w:pPr>
      <w:spacing w:after="0" w:line="240" w:lineRule="auto"/>
    </w:pPr>
    <w:tblPr>
      <w:tblStyleRowBandSize w:val="1"/>
      <w:tblStyleColBandSize w:val="1"/>
      <w:tblCellMar>
        <w:left w:w="70" w:type="dxa"/>
        <w:right w:w="70" w:type="dxa"/>
      </w:tblCellMar>
    </w:tblPr>
  </w:style>
  <w:style w:type="table" w:customStyle="1" w:styleId="afa">
    <w:basedOn w:val="TableNormal1"/>
    <w:pPr>
      <w:spacing w:after="0" w:line="240" w:lineRule="auto"/>
    </w:pPr>
    <w:tblPr>
      <w:tblStyleRowBandSize w:val="1"/>
      <w:tblStyleColBandSize w:val="1"/>
      <w:tblCellMar>
        <w:left w:w="70" w:type="dxa"/>
        <w:right w:w="70" w:type="dxa"/>
      </w:tblCellMar>
    </w:tblPr>
  </w:style>
  <w:style w:type="table" w:customStyle="1" w:styleId="afb">
    <w:basedOn w:val="TableNormal1"/>
    <w:pPr>
      <w:spacing w:after="0" w:line="240" w:lineRule="auto"/>
    </w:pPr>
    <w:tblPr>
      <w:tblStyleRowBandSize w:val="1"/>
      <w:tblStyleColBandSize w:val="1"/>
      <w:tblCellMar>
        <w:left w:w="70" w:type="dxa"/>
        <w:right w:w="70" w:type="dxa"/>
      </w:tblCellMar>
    </w:tblPr>
  </w:style>
  <w:style w:type="table" w:customStyle="1" w:styleId="afc">
    <w:basedOn w:val="TableNormal1"/>
    <w:pPr>
      <w:spacing w:after="0" w:line="240" w:lineRule="auto"/>
    </w:pPr>
    <w:tblPr>
      <w:tblStyleRowBandSize w:val="1"/>
      <w:tblStyleColBandSize w:val="1"/>
      <w:tblCellMar>
        <w:left w:w="70" w:type="dxa"/>
        <w:right w:w="70" w:type="dxa"/>
      </w:tblCellMar>
    </w:tblPr>
  </w:style>
  <w:style w:type="table" w:customStyle="1" w:styleId="afd">
    <w:basedOn w:val="TableNormal1"/>
    <w:pPr>
      <w:spacing w:after="0" w:line="240" w:lineRule="auto"/>
    </w:pPr>
    <w:tblPr>
      <w:tblStyleRowBandSize w:val="1"/>
      <w:tblStyleColBandSize w:val="1"/>
      <w:tblCellMar>
        <w:left w:w="70" w:type="dxa"/>
        <w:right w:w="70" w:type="dxa"/>
      </w:tblCellMar>
    </w:tblPr>
  </w:style>
  <w:style w:type="table" w:customStyle="1" w:styleId="afe">
    <w:basedOn w:val="TableNormal1"/>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8Ssv8uvZJF5kdhYoqW+6l+v5A==">CgMxLjAyCGguZ2pkZ3hzMgloLjFmb2I5dGU4AHIhMW55akpxSlZCVnZva05RamJ4NjU5WF9YMEwzNEFlX2dJ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2494</Words>
  <Characters>14216</Characters>
  <Application>Microsoft Office Word</Application>
  <DocSecurity>0</DocSecurity>
  <Lines>118</Lines>
  <Paragraphs>33</Paragraphs>
  <ScaleCrop>false</ScaleCrop>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EDGAR LEDEZMA</cp:lastModifiedBy>
  <cp:revision>2</cp:revision>
  <dcterms:created xsi:type="dcterms:W3CDTF">2024-06-17T23:03:00Z</dcterms:created>
  <dcterms:modified xsi:type="dcterms:W3CDTF">2024-07-04T06:30:00Z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0x010100E25F59EEC4B15640AB6E58EE1D7A4CEB</vt:lpwstr>
  </property>
</Properties>
</file>